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184" w:rsidRPr="00204415" w:rsidRDefault="00CE7184" w:rsidP="00CE7184">
      <w:pPr>
        <w:jc w:val="right"/>
        <w:rPr>
          <w:rFonts w:ascii="Times New Roman" w:hAnsi="Times New Roman" w:cs="Times New Roman"/>
          <w:b/>
          <w:bCs/>
          <w:sz w:val="28"/>
          <w:szCs w:val="28"/>
          <w:lang w:val="kk-KZ"/>
        </w:rPr>
      </w:pPr>
      <w:r>
        <w:rPr>
          <w:rFonts w:ascii="Times New Roman" w:hAnsi="Times New Roman" w:cs="Times New Roman"/>
          <w:b/>
          <w:bCs/>
          <w:sz w:val="28"/>
          <w:szCs w:val="28"/>
          <w:lang w:val="kk-KZ"/>
        </w:rPr>
        <w:t>Ф.7.03-03</w:t>
      </w:r>
    </w:p>
    <w:p w:rsidR="00CE7184" w:rsidRDefault="00CE7184" w:rsidP="00CE7184">
      <w:pPr>
        <w:jc w:val="center"/>
        <w:rPr>
          <w:rFonts w:ascii="Times New Roman" w:hAnsi="Times New Roman" w:cs="Times New Roman"/>
          <w:b/>
          <w:bCs/>
          <w:sz w:val="28"/>
          <w:szCs w:val="28"/>
          <w:lang w:val="en-US"/>
        </w:rPr>
      </w:pPr>
    </w:p>
    <w:p w:rsidR="00CE7184" w:rsidRPr="00012F5B" w:rsidRDefault="00CE7184" w:rsidP="00CE7184">
      <w:pPr>
        <w:jc w:val="center"/>
        <w:rPr>
          <w:rFonts w:ascii="Times New Roman" w:hAnsi="Times New Roman" w:cs="Times New Roman"/>
          <w:b/>
          <w:bCs/>
          <w:sz w:val="28"/>
          <w:szCs w:val="28"/>
          <w:lang w:val="kk-KZ"/>
        </w:rPr>
      </w:pPr>
      <w:r w:rsidRPr="006A5836">
        <w:rPr>
          <w:rFonts w:ascii="Times New Roman" w:hAnsi="Times New Roman" w:cs="Times New Roman"/>
          <w:b/>
          <w:bCs/>
          <w:noProof/>
          <w:sz w:val="28"/>
          <w:szCs w:val="28"/>
          <w:lang w:eastAsia="ru-RU"/>
        </w:rPr>
        <w:drawing>
          <wp:inline distT="0" distB="0" distL="0" distR="0">
            <wp:extent cx="2304425" cy="689547"/>
            <wp:effectExtent l="19050" t="0" r="625" b="0"/>
            <wp:docPr id="70"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2370788" cy="709405"/>
                    </a:xfrm>
                    <a:prstGeom prst="rect">
                      <a:avLst/>
                    </a:prstGeom>
                    <a:noFill/>
                    <a:ln w="9525">
                      <a:noFill/>
                      <a:miter lim="800000"/>
                      <a:headEnd/>
                      <a:tailEnd/>
                    </a:ln>
                  </pic:spPr>
                </pic:pic>
              </a:graphicData>
            </a:graphic>
          </wp:inline>
        </w:drawing>
      </w:r>
    </w:p>
    <w:p w:rsidR="00CE7184" w:rsidRPr="00012F5B" w:rsidRDefault="00CE7184" w:rsidP="00CE7184">
      <w:pPr>
        <w:rPr>
          <w:rFonts w:ascii="Times New Roman" w:hAnsi="Times New Roman" w:cs="Times New Roman"/>
          <w:b/>
          <w:bCs/>
          <w:sz w:val="28"/>
          <w:szCs w:val="28"/>
          <w:lang w:val="kk-KZ"/>
        </w:rPr>
      </w:pPr>
    </w:p>
    <w:p w:rsidR="00CE7184" w:rsidRPr="00012F5B" w:rsidRDefault="00CE7184" w:rsidP="00CE7184">
      <w:pPr>
        <w:jc w:val="center"/>
        <w:rPr>
          <w:rFonts w:ascii="Times New Roman" w:hAnsi="Times New Roman" w:cs="Times New Roman"/>
          <w:b/>
          <w:bCs/>
          <w:sz w:val="28"/>
          <w:szCs w:val="28"/>
          <w:lang w:val="kk-KZ"/>
        </w:rPr>
      </w:pPr>
      <w:r w:rsidRPr="00012F5B">
        <w:rPr>
          <w:rFonts w:ascii="Times New Roman" w:hAnsi="Times New Roman" w:cs="Times New Roman"/>
          <w:b/>
          <w:bCs/>
          <w:sz w:val="28"/>
          <w:szCs w:val="28"/>
          <w:lang w:val="kk-KZ"/>
        </w:rPr>
        <w:t>«Техникалық мамандықтарға арналған дене тәрбиесі» кафедрасы</w:t>
      </w:r>
    </w:p>
    <w:p w:rsidR="00CE7184" w:rsidRDefault="00CE7184" w:rsidP="00CE7184">
      <w:pPr>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Жорабеков А.С., Мажитбеков А.М.,</w:t>
      </w:r>
      <w:r w:rsidRPr="00012F5B">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Бейсенбаев Е.Е., </w:t>
      </w:r>
      <w:r w:rsidR="005F798E">
        <w:rPr>
          <w:rFonts w:ascii="Times New Roman" w:hAnsi="Times New Roman" w:cs="Times New Roman"/>
          <w:b/>
          <w:sz w:val="28"/>
          <w:szCs w:val="28"/>
          <w:lang w:val="kk-KZ"/>
        </w:rPr>
        <w:t>Бекзатов А.А</w:t>
      </w:r>
      <w:r>
        <w:rPr>
          <w:rFonts w:ascii="Times New Roman" w:hAnsi="Times New Roman" w:cs="Times New Roman"/>
          <w:b/>
          <w:sz w:val="28"/>
          <w:szCs w:val="28"/>
          <w:lang w:val="kk-KZ"/>
        </w:rPr>
        <w:t xml:space="preserve"> </w:t>
      </w:r>
    </w:p>
    <w:p w:rsidR="00CE7184" w:rsidRPr="007630FF" w:rsidRDefault="00CE7184" w:rsidP="00CE7184">
      <w:pPr>
        <w:ind w:firstLine="540"/>
        <w:jc w:val="center"/>
        <w:rPr>
          <w:rFonts w:ascii="Times New Roman" w:hAnsi="Times New Roman" w:cs="Times New Roman"/>
          <w:b/>
          <w:sz w:val="28"/>
          <w:szCs w:val="28"/>
          <w:lang w:val="kk-KZ"/>
        </w:rPr>
      </w:pPr>
    </w:p>
    <w:p w:rsidR="00CE7184" w:rsidRPr="00012F5B" w:rsidRDefault="00CE7184" w:rsidP="00CE7184">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«Дене тәрбиесі және спорт түрінен техникалық құралдарды қолдану және дамыту ережелері</w:t>
      </w:r>
      <w:r w:rsidRPr="00012F5B">
        <w:rPr>
          <w:rFonts w:ascii="Times New Roman" w:hAnsi="Times New Roman" w:cs="Times New Roman"/>
          <w:b/>
          <w:bCs/>
          <w:sz w:val="28"/>
          <w:szCs w:val="28"/>
          <w:lang w:val="kk-KZ"/>
        </w:rPr>
        <w:t>»</w:t>
      </w:r>
    </w:p>
    <w:p w:rsidR="00CE7184" w:rsidRPr="00012F5B" w:rsidRDefault="00CE7184" w:rsidP="00CE7184">
      <w:pPr>
        <w:jc w:val="center"/>
        <w:rPr>
          <w:rFonts w:ascii="Times New Roman" w:hAnsi="Times New Roman" w:cs="Times New Roman"/>
          <w:b/>
          <w:sz w:val="28"/>
          <w:szCs w:val="28"/>
          <w:lang w:val="kk-KZ" w:eastAsia="ko-KR"/>
        </w:rPr>
      </w:pPr>
      <w:r w:rsidRPr="00012F5B">
        <w:rPr>
          <w:rFonts w:ascii="Times New Roman" w:hAnsi="Times New Roman" w:cs="Times New Roman"/>
          <w:b/>
          <w:sz w:val="28"/>
          <w:szCs w:val="28"/>
          <w:lang w:val="kk-KZ" w:eastAsia="ko-KR"/>
        </w:rPr>
        <w:t>ТАҚЫРЫБЫНДА ӘДІСТЕМЕЛІК</w:t>
      </w:r>
      <w:r>
        <w:rPr>
          <w:rFonts w:ascii="Times New Roman" w:hAnsi="Times New Roman" w:cs="Times New Roman"/>
          <w:b/>
          <w:sz w:val="28"/>
          <w:szCs w:val="28"/>
          <w:lang w:val="kk-KZ" w:eastAsia="ko-KR"/>
        </w:rPr>
        <w:t xml:space="preserve"> НҰСҚАУЛЫҚ</w:t>
      </w:r>
    </w:p>
    <w:p w:rsidR="00CE7184" w:rsidRPr="00012F5B" w:rsidRDefault="00CE7184" w:rsidP="00CE7184">
      <w:pPr>
        <w:jc w:val="center"/>
        <w:rPr>
          <w:rFonts w:ascii="Times New Roman" w:hAnsi="Times New Roman" w:cs="Times New Roman"/>
          <w:b/>
          <w:sz w:val="28"/>
          <w:szCs w:val="28"/>
          <w:lang w:val="kk-KZ" w:eastAsia="ko-KR"/>
        </w:rPr>
      </w:pPr>
      <w:r>
        <w:rPr>
          <w:rFonts w:ascii="Times New Roman" w:hAnsi="Times New Roman"/>
          <w:noProof/>
          <w:sz w:val="28"/>
          <w:szCs w:val="28"/>
          <w:lang w:eastAsia="ru-RU"/>
        </w:rPr>
        <w:drawing>
          <wp:inline distT="0" distB="0" distL="0" distR="0">
            <wp:extent cx="5941803" cy="3252159"/>
            <wp:effectExtent l="19050" t="0" r="1797" b="0"/>
            <wp:docPr id="1" name="irc_mi" descr="&amp;Pcy;&amp;ocy;&amp;khcy;&amp;ocy;&amp;zhcy;&amp;iecy;&amp;iecy; &amp;icy;&amp;zcy;&amp;ocy;&amp;bcy;&amp;rcy;&amp;acy;&amp;zhcy;&amp;iecy;&amp;ncy;&amp;i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mp;Pcy;&amp;ocy;&amp;khcy;&amp;ocy;&amp;zhcy;&amp;iecy;&amp;iecy; &amp;icy;&amp;zcy;&amp;ocy;&amp;bcy;&amp;rcy;&amp;acy;&amp;zhcy;&amp;iecy;&amp;ncy;&amp;icy;&amp;iecy;"/>
                    <pic:cNvPicPr>
                      <a:picLocks noChangeAspect="1" noChangeArrowheads="1"/>
                    </pic:cNvPicPr>
                  </pic:nvPicPr>
                  <pic:blipFill>
                    <a:blip r:embed="rId9" cstate="print">
                      <a:lum bright="6000" contrast="-6000"/>
                    </a:blip>
                    <a:srcRect/>
                    <a:stretch>
                      <a:fillRect/>
                    </a:stretch>
                  </pic:blipFill>
                  <pic:spPr bwMode="auto">
                    <a:xfrm>
                      <a:off x="0" y="0"/>
                      <a:ext cx="5940425" cy="3251405"/>
                    </a:xfrm>
                    <a:prstGeom prst="rect">
                      <a:avLst/>
                    </a:prstGeom>
                    <a:noFill/>
                    <a:ln w="9525">
                      <a:noFill/>
                      <a:miter lim="800000"/>
                      <a:headEnd/>
                      <a:tailEnd/>
                    </a:ln>
                  </pic:spPr>
                </pic:pic>
              </a:graphicData>
            </a:graphic>
          </wp:inline>
        </w:drawing>
      </w:r>
    </w:p>
    <w:p w:rsidR="00CE7184" w:rsidRPr="00012F5B"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bCs/>
          <w:sz w:val="28"/>
          <w:szCs w:val="28"/>
          <w:lang w:val="en-US"/>
        </w:rPr>
      </w:pPr>
    </w:p>
    <w:p w:rsidR="00CE7184" w:rsidRPr="00CE7184" w:rsidRDefault="00CE7184" w:rsidP="00CE7184">
      <w:pPr>
        <w:rPr>
          <w:rFonts w:ascii="Times New Roman" w:hAnsi="Times New Roman" w:cs="Times New Roman"/>
          <w:b/>
          <w:bCs/>
          <w:sz w:val="28"/>
          <w:szCs w:val="28"/>
          <w:lang w:val="kk-KZ"/>
        </w:rPr>
      </w:pPr>
    </w:p>
    <w:p w:rsidR="00CE7184" w:rsidRPr="006A5836" w:rsidRDefault="00247EE8" w:rsidP="00CE7184">
      <w:pPr>
        <w:jc w:val="center"/>
        <w:rPr>
          <w:rStyle w:val="aa"/>
          <w:rFonts w:ascii="Times New Roman" w:hAnsi="Times New Roman" w:cs="Times New Roman"/>
          <w:b/>
          <w:sz w:val="28"/>
          <w:szCs w:val="28"/>
          <w:lang w:val="kk-KZ" w:eastAsia="ko-KR"/>
        </w:rPr>
      </w:pPr>
      <w:r w:rsidRPr="00247EE8">
        <w:rPr>
          <w:rFonts w:ascii="Times New Roman" w:hAnsi="Times New Roman" w:cs="Times New Roman"/>
          <w:b/>
          <w:bCs/>
          <w:noProof/>
          <w:sz w:val="28"/>
          <w:szCs w:val="28"/>
          <w:lang w:eastAsia="ru-RU"/>
        </w:rPr>
        <w:pict>
          <v:rect id="_x0000_s1026" style="position:absolute;left:0;text-align:left;margin-left:212.95pt;margin-top:23pt;width:39.85pt;height:34.35pt;z-index:251656704" fillcolor="white [3212]" strokecolor="white [3212]"/>
        </w:pict>
      </w:r>
      <w:r w:rsidR="00CE7184">
        <w:rPr>
          <w:rFonts w:ascii="Times New Roman" w:hAnsi="Times New Roman" w:cs="Times New Roman"/>
          <w:b/>
          <w:bCs/>
          <w:sz w:val="28"/>
          <w:szCs w:val="28"/>
          <w:lang w:val="kk-KZ"/>
        </w:rPr>
        <w:t>Шымкент – 2020</w:t>
      </w:r>
      <w:r w:rsidR="00CE7184" w:rsidRPr="00012F5B">
        <w:rPr>
          <w:rFonts w:ascii="Times New Roman" w:hAnsi="Times New Roman" w:cs="Times New Roman"/>
          <w:b/>
          <w:bCs/>
          <w:sz w:val="28"/>
          <w:szCs w:val="28"/>
          <w:lang w:val="kk-KZ"/>
        </w:rPr>
        <w:t>ж.</w:t>
      </w: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CE7184" w:rsidP="00CE7184">
      <w:pPr>
        <w:jc w:val="center"/>
        <w:rPr>
          <w:rStyle w:val="aa"/>
          <w:rFonts w:ascii="Times New Roman" w:hAnsi="Times New Roman" w:cs="Times New Roman"/>
          <w:b/>
          <w:bCs/>
          <w:sz w:val="28"/>
          <w:szCs w:val="28"/>
          <w:lang w:val="kk-KZ"/>
        </w:rPr>
      </w:pPr>
    </w:p>
    <w:p w:rsidR="00CE7184" w:rsidRDefault="00247EE8" w:rsidP="00CE7184">
      <w:pPr>
        <w:jc w:val="center"/>
        <w:rPr>
          <w:rStyle w:val="aa"/>
          <w:rFonts w:ascii="Times New Roman" w:hAnsi="Times New Roman" w:cs="Times New Roman"/>
          <w:b/>
          <w:bCs/>
          <w:sz w:val="28"/>
          <w:szCs w:val="28"/>
          <w:lang w:val="kk-KZ"/>
        </w:rPr>
      </w:pPr>
      <w:r>
        <w:rPr>
          <w:rFonts w:ascii="Times New Roman" w:hAnsi="Times New Roman" w:cs="Times New Roman"/>
          <w:b/>
          <w:bCs/>
          <w:noProof/>
          <w:sz w:val="28"/>
          <w:szCs w:val="28"/>
          <w:lang w:eastAsia="ru-RU"/>
        </w:rPr>
        <w:pict>
          <v:rect id="_x0000_s1027" style="position:absolute;left:0;text-align:left;margin-left:213.85pt;margin-top:43.05pt;width:39.85pt;height:34.35pt;z-index:251657728" fillcolor="white [3212]" strokecolor="white [3212]"/>
        </w:pict>
      </w:r>
    </w:p>
    <w:p w:rsidR="00CE7184" w:rsidRPr="0051605D" w:rsidRDefault="00CE7184" w:rsidP="00CE7184">
      <w:pPr>
        <w:jc w:val="center"/>
        <w:rPr>
          <w:rStyle w:val="aa"/>
          <w:rFonts w:ascii="Times New Roman" w:hAnsi="Times New Roman" w:cs="Times New Roman"/>
          <w:b/>
          <w:bCs/>
          <w:sz w:val="28"/>
          <w:szCs w:val="28"/>
          <w:lang w:val="kk-KZ"/>
        </w:rPr>
      </w:pPr>
      <w:r>
        <w:rPr>
          <w:rStyle w:val="aa"/>
          <w:rFonts w:ascii="Times New Roman" w:hAnsi="Times New Roman" w:cs="Times New Roman"/>
          <w:b/>
          <w:bCs/>
          <w:sz w:val="28"/>
          <w:szCs w:val="28"/>
          <w:lang w:val="kk-KZ"/>
        </w:rPr>
        <w:lastRenderedPageBreak/>
        <w:t>ҚАЗАҚСТАН РЕСПУБЛИКАСЫ БІЛІМ ЖӘНЕ ҒЫЛЫМ МИНИСТРЛІГІ М. ӘУЕЗОВ АТЫНДАҒЫ ОҢТҮСТІК ҚАЗАҚСТАН  УНИВЕРСИТЕТІ</w:t>
      </w:r>
    </w:p>
    <w:p w:rsidR="00CE7184" w:rsidRDefault="00CE7184" w:rsidP="00CE7184">
      <w:pPr>
        <w:rPr>
          <w:rStyle w:val="aa"/>
          <w:rFonts w:ascii="Times New Roman" w:hAnsi="Times New Roman" w:cs="Times New Roman"/>
          <w:b/>
          <w:bCs/>
          <w:sz w:val="28"/>
          <w:szCs w:val="28"/>
          <w:lang w:val="kk-KZ"/>
        </w:rPr>
      </w:pPr>
    </w:p>
    <w:p w:rsidR="00CE7184" w:rsidRDefault="00CE7184" w:rsidP="00CE7184">
      <w:pPr>
        <w:rPr>
          <w:rStyle w:val="aa"/>
          <w:rFonts w:ascii="Times New Roman" w:hAnsi="Times New Roman" w:cs="Times New Roman"/>
          <w:b/>
          <w:bCs/>
          <w:sz w:val="28"/>
          <w:szCs w:val="28"/>
          <w:lang w:val="kk-KZ"/>
        </w:rPr>
      </w:pPr>
    </w:p>
    <w:p w:rsidR="00CE7184" w:rsidRDefault="00CE7184" w:rsidP="00CE7184">
      <w:pPr>
        <w:jc w:val="center"/>
        <w:rPr>
          <w:rFonts w:ascii="Times New Roman" w:hAnsi="Times New Roman" w:cs="Times New Roman"/>
          <w:b/>
          <w:bCs/>
          <w:sz w:val="28"/>
          <w:szCs w:val="28"/>
          <w:lang w:val="kk-KZ"/>
        </w:rPr>
      </w:pPr>
    </w:p>
    <w:p w:rsidR="00CE7184" w:rsidRDefault="00CE7184" w:rsidP="00CE7184">
      <w:pPr>
        <w:jc w:val="center"/>
        <w:rPr>
          <w:rFonts w:ascii="Times New Roman" w:hAnsi="Times New Roman" w:cs="Times New Roman"/>
          <w:b/>
          <w:bCs/>
          <w:sz w:val="28"/>
          <w:szCs w:val="28"/>
          <w:lang w:val="kk-KZ"/>
        </w:rPr>
      </w:pPr>
    </w:p>
    <w:p w:rsidR="00CE7184" w:rsidRDefault="00CE7184" w:rsidP="00CE7184">
      <w:pPr>
        <w:jc w:val="center"/>
        <w:rPr>
          <w:rFonts w:ascii="Times New Roman" w:hAnsi="Times New Roman" w:cs="Times New Roman"/>
          <w:b/>
          <w:bCs/>
          <w:sz w:val="28"/>
          <w:szCs w:val="28"/>
          <w:lang w:val="kk-KZ"/>
        </w:rPr>
      </w:pPr>
    </w:p>
    <w:p w:rsidR="00CE7184" w:rsidRPr="00012F5B" w:rsidRDefault="00CE7184" w:rsidP="00CE7184">
      <w:pPr>
        <w:jc w:val="center"/>
        <w:rPr>
          <w:rFonts w:ascii="Times New Roman" w:hAnsi="Times New Roman" w:cs="Times New Roman"/>
          <w:b/>
          <w:bCs/>
          <w:sz w:val="28"/>
          <w:szCs w:val="28"/>
          <w:lang w:val="kk-KZ"/>
        </w:rPr>
      </w:pPr>
      <w:r w:rsidRPr="00012F5B">
        <w:rPr>
          <w:rFonts w:ascii="Times New Roman" w:hAnsi="Times New Roman" w:cs="Times New Roman"/>
          <w:b/>
          <w:bCs/>
          <w:sz w:val="28"/>
          <w:szCs w:val="28"/>
          <w:lang w:val="kk-KZ"/>
        </w:rPr>
        <w:t>«Техникалық мамандықтарға арналған дене тәрбиесі» кафедрасы</w:t>
      </w:r>
    </w:p>
    <w:p w:rsidR="00CE7184" w:rsidRDefault="00CE7184" w:rsidP="00CE7184">
      <w:pPr>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Жорабеков А.С., Мажитбеков А.М.,</w:t>
      </w:r>
      <w:r w:rsidRPr="00012F5B">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Бейсенбаев Е.Е., </w:t>
      </w:r>
      <w:r w:rsidR="00FB4EA5">
        <w:rPr>
          <w:rFonts w:ascii="Times New Roman" w:hAnsi="Times New Roman" w:cs="Times New Roman"/>
          <w:b/>
          <w:sz w:val="28"/>
          <w:szCs w:val="28"/>
          <w:lang w:val="kk-KZ"/>
        </w:rPr>
        <w:t>Бекзатов А.А</w:t>
      </w:r>
    </w:p>
    <w:p w:rsidR="00CE7184" w:rsidRPr="007630FF" w:rsidRDefault="00CE7184" w:rsidP="00CE7184">
      <w:pPr>
        <w:ind w:firstLine="540"/>
        <w:jc w:val="center"/>
        <w:rPr>
          <w:rFonts w:ascii="Times New Roman" w:hAnsi="Times New Roman" w:cs="Times New Roman"/>
          <w:b/>
          <w:sz w:val="28"/>
          <w:szCs w:val="28"/>
          <w:lang w:val="kk-KZ"/>
        </w:rPr>
      </w:pPr>
    </w:p>
    <w:p w:rsidR="00CE7184" w:rsidRPr="00012F5B" w:rsidRDefault="00CE7184" w:rsidP="00CE7184">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«Дене тәрбиесі және спорт түрінен техникалық құралдарды қолдану және дамыту ережелері</w:t>
      </w:r>
      <w:r w:rsidRPr="00012F5B">
        <w:rPr>
          <w:rFonts w:ascii="Times New Roman" w:hAnsi="Times New Roman" w:cs="Times New Roman"/>
          <w:b/>
          <w:bCs/>
          <w:sz w:val="28"/>
          <w:szCs w:val="28"/>
          <w:lang w:val="kk-KZ"/>
        </w:rPr>
        <w:t>»</w:t>
      </w:r>
    </w:p>
    <w:p w:rsidR="00CE7184" w:rsidRPr="00012F5B" w:rsidRDefault="00CE7184" w:rsidP="00CE7184">
      <w:pPr>
        <w:jc w:val="center"/>
        <w:rPr>
          <w:rFonts w:ascii="Times New Roman" w:hAnsi="Times New Roman" w:cs="Times New Roman"/>
          <w:b/>
          <w:sz w:val="28"/>
          <w:szCs w:val="28"/>
          <w:lang w:val="kk-KZ" w:eastAsia="ko-KR"/>
        </w:rPr>
      </w:pPr>
      <w:r w:rsidRPr="00012F5B">
        <w:rPr>
          <w:rFonts w:ascii="Times New Roman" w:hAnsi="Times New Roman" w:cs="Times New Roman"/>
          <w:b/>
          <w:sz w:val="28"/>
          <w:szCs w:val="28"/>
          <w:lang w:val="kk-KZ" w:eastAsia="ko-KR"/>
        </w:rPr>
        <w:t>ТАҚЫРЫБЫНДА ӘДІСТЕМЕЛІК</w:t>
      </w:r>
      <w:r>
        <w:rPr>
          <w:rFonts w:ascii="Times New Roman" w:hAnsi="Times New Roman" w:cs="Times New Roman"/>
          <w:b/>
          <w:sz w:val="28"/>
          <w:szCs w:val="28"/>
          <w:lang w:val="kk-KZ" w:eastAsia="ko-KR"/>
        </w:rPr>
        <w:t xml:space="preserve"> НҰСҚАУЛЫҚ</w:t>
      </w: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CE7184" w:rsidP="00CE7184">
      <w:pPr>
        <w:jc w:val="center"/>
        <w:rPr>
          <w:rFonts w:ascii="Times New Roman" w:hAnsi="Times New Roman" w:cs="Times New Roman"/>
          <w:b/>
          <w:sz w:val="28"/>
          <w:szCs w:val="28"/>
          <w:lang w:val="kk-KZ" w:eastAsia="ko-KR"/>
        </w:rPr>
      </w:pPr>
    </w:p>
    <w:p w:rsidR="00CE7184" w:rsidRDefault="00247EE8" w:rsidP="00CE7184">
      <w:pPr>
        <w:jc w:val="center"/>
        <w:rPr>
          <w:rFonts w:ascii="Times New Roman" w:hAnsi="Times New Roman" w:cs="Times New Roman"/>
          <w:b/>
          <w:sz w:val="28"/>
          <w:szCs w:val="28"/>
          <w:lang w:val="kk-KZ" w:eastAsia="ko-KR"/>
        </w:rPr>
      </w:pPr>
      <w:r w:rsidRPr="00247EE8">
        <w:rPr>
          <w:rFonts w:ascii="Times New Roman" w:hAnsi="Times New Roman" w:cs="Times New Roman"/>
          <w:b/>
          <w:bCs/>
          <w:noProof/>
          <w:sz w:val="28"/>
          <w:szCs w:val="28"/>
          <w:lang w:eastAsia="ru-RU"/>
        </w:rPr>
        <w:pict>
          <v:rect id="_x0000_s1028" style="position:absolute;left:0;text-align:left;margin-left:214.1pt;margin-top:18.25pt;width:39.85pt;height:34.35pt;z-index:251658752" fillcolor="white [3212]" strokecolor="white [3212]"/>
        </w:pict>
      </w:r>
      <w:r w:rsidR="00CE7184">
        <w:rPr>
          <w:rFonts w:ascii="Times New Roman" w:hAnsi="Times New Roman" w:cs="Times New Roman"/>
          <w:b/>
          <w:sz w:val="28"/>
          <w:szCs w:val="28"/>
          <w:lang w:val="kk-KZ" w:eastAsia="ko-KR"/>
        </w:rPr>
        <w:t>Шымкент 2020</w:t>
      </w:r>
    </w:p>
    <w:p w:rsidR="00CE7184" w:rsidRDefault="00CE7184" w:rsidP="00CE7184">
      <w:pPr>
        <w:rPr>
          <w:rStyle w:val="aa"/>
          <w:rFonts w:ascii="Times New Roman" w:hAnsi="Times New Roman" w:cs="Times New Roman"/>
          <w:b/>
          <w:bCs/>
          <w:sz w:val="28"/>
          <w:szCs w:val="28"/>
          <w:lang w:val="kk-KZ"/>
        </w:rPr>
      </w:pPr>
    </w:p>
    <w:p w:rsidR="00CE7184" w:rsidRPr="00EE3388" w:rsidRDefault="00CE7184" w:rsidP="00CE7184">
      <w:pPr>
        <w:rPr>
          <w:rStyle w:val="aa"/>
          <w:rFonts w:ascii="Times New Roman" w:hAnsi="Times New Roman" w:cs="Times New Roman"/>
          <w:b/>
          <w:sz w:val="28"/>
          <w:szCs w:val="28"/>
          <w:lang w:val="kk-KZ" w:eastAsia="ko-KR"/>
        </w:rPr>
      </w:pPr>
      <w:r w:rsidRPr="006D3057">
        <w:rPr>
          <w:rStyle w:val="aa"/>
          <w:rFonts w:ascii="Times New Roman" w:hAnsi="Times New Roman" w:cs="Times New Roman"/>
          <w:b/>
          <w:bCs/>
          <w:sz w:val="28"/>
          <w:szCs w:val="28"/>
          <w:lang w:val="kk-KZ"/>
        </w:rPr>
        <w:lastRenderedPageBreak/>
        <w:t>ӘОЖ:  37.013: 796</w:t>
      </w:r>
    </w:p>
    <w:p w:rsidR="00CE7184" w:rsidRPr="0052458B" w:rsidRDefault="00CE7184" w:rsidP="00CE7184">
      <w:pPr>
        <w:pStyle w:val="a9"/>
        <w:shd w:val="clear" w:color="auto" w:fill="auto"/>
        <w:spacing w:after="0" w:line="240" w:lineRule="auto"/>
        <w:ind w:right="40" w:firstLine="0"/>
        <w:jc w:val="left"/>
        <w:rPr>
          <w:rStyle w:val="aa"/>
          <w:rFonts w:ascii="Times New Roman" w:hAnsi="Times New Roman"/>
          <w:b/>
          <w:bCs/>
          <w:sz w:val="28"/>
          <w:szCs w:val="28"/>
          <w:lang w:val="kk-KZ"/>
        </w:rPr>
      </w:pPr>
      <w:r w:rsidRPr="006D3057">
        <w:rPr>
          <w:rStyle w:val="aa"/>
          <w:rFonts w:ascii="Times New Roman" w:hAnsi="Times New Roman"/>
          <w:b/>
          <w:bCs/>
          <w:sz w:val="28"/>
          <w:szCs w:val="28"/>
          <w:lang w:val="kk-KZ"/>
        </w:rPr>
        <w:t>КБЖ  75.0</w:t>
      </w:r>
    </w:p>
    <w:p w:rsidR="00FB4EA5" w:rsidRPr="00FB4EA5" w:rsidRDefault="00CE7184" w:rsidP="00FB4EA5">
      <w:pPr>
        <w:ind w:firstLine="540"/>
        <w:rPr>
          <w:rFonts w:ascii="Times New Roman" w:hAnsi="Times New Roman" w:cs="Times New Roman"/>
          <w:b/>
          <w:sz w:val="28"/>
          <w:szCs w:val="28"/>
          <w:lang w:val="kk-KZ"/>
        </w:rPr>
      </w:pPr>
      <w:r w:rsidRPr="006D3057">
        <w:rPr>
          <w:rStyle w:val="aa"/>
          <w:rFonts w:ascii="Times New Roman" w:hAnsi="Times New Roman" w:cs="Times New Roman"/>
          <w:b/>
          <w:bCs/>
          <w:sz w:val="28"/>
          <w:szCs w:val="28"/>
          <w:lang w:val="kk-KZ"/>
        </w:rPr>
        <w:t>Құрастырғандар</w:t>
      </w:r>
      <w:r w:rsidRPr="006D3057">
        <w:rPr>
          <w:rStyle w:val="aa"/>
          <w:rFonts w:ascii="Times New Roman" w:hAnsi="Times New Roman" w:cs="Times New Roman"/>
          <w:sz w:val="28"/>
          <w:szCs w:val="28"/>
          <w:lang w:val="kk-KZ"/>
        </w:rPr>
        <w:t xml:space="preserve">: </w:t>
      </w:r>
      <w:r w:rsidR="00FB4EA5">
        <w:rPr>
          <w:rFonts w:ascii="Times New Roman" w:hAnsi="Times New Roman" w:cs="Times New Roman"/>
          <w:b/>
          <w:sz w:val="28"/>
          <w:szCs w:val="28"/>
          <w:lang w:val="kk-KZ"/>
        </w:rPr>
        <w:t>Жорабеков А.С., Мажитбеков А.М.,</w:t>
      </w:r>
      <w:r w:rsidR="00FB4EA5" w:rsidRPr="00012F5B">
        <w:rPr>
          <w:rFonts w:ascii="Times New Roman" w:hAnsi="Times New Roman" w:cs="Times New Roman"/>
          <w:b/>
          <w:sz w:val="28"/>
          <w:szCs w:val="28"/>
          <w:lang w:val="kk-KZ"/>
        </w:rPr>
        <w:t xml:space="preserve"> </w:t>
      </w:r>
      <w:r w:rsidR="00FB4EA5">
        <w:rPr>
          <w:rFonts w:ascii="Times New Roman" w:hAnsi="Times New Roman" w:cs="Times New Roman"/>
          <w:b/>
          <w:sz w:val="28"/>
          <w:szCs w:val="28"/>
          <w:lang w:val="kk-KZ"/>
        </w:rPr>
        <w:t xml:space="preserve">Бейсенбаев Е.Е., </w:t>
      </w:r>
      <w:r w:rsidR="00FB4EA5" w:rsidRPr="00FB4EA5">
        <w:rPr>
          <w:rFonts w:ascii="Times New Roman" w:hAnsi="Times New Roman" w:cs="Times New Roman"/>
          <w:b/>
          <w:sz w:val="28"/>
          <w:szCs w:val="28"/>
          <w:lang w:val="kk-KZ"/>
        </w:rPr>
        <w:t xml:space="preserve"> </w:t>
      </w:r>
      <w:r w:rsidR="00FB4EA5">
        <w:rPr>
          <w:rFonts w:ascii="Times New Roman" w:hAnsi="Times New Roman" w:cs="Times New Roman"/>
          <w:b/>
          <w:sz w:val="28"/>
          <w:szCs w:val="28"/>
          <w:lang w:val="kk-KZ"/>
        </w:rPr>
        <w:t>Бекзатов А.А</w:t>
      </w:r>
    </w:p>
    <w:p w:rsidR="00CE7184" w:rsidRPr="006D3057" w:rsidRDefault="00CE7184" w:rsidP="00FB4EA5">
      <w:pPr>
        <w:ind w:firstLine="540"/>
        <w:rPr>
          <w:rFonts w:ascii="Times New Roman" w:hAnsi="Times New Roman" w:cs="Times New Roman"/>
          <w:lang w:val="kk-KZ"/>
        </w:rPr>
      </w:pPr>
    </w:p>
    <w:p w:rsidR="00CE7184" w:rsidRPr="006D3057" w:rsidRDefault="00CE7184" w:rsidP="00CE7184">
      <w:pPr>
        <w:pStyle w:val="a9"/>
        <w:shd w:val="clear" w:color="auto" w:fill="auto"/>
        <w:spacing w:after="0" w:line="240" w:lineRule="auto"/>
        <w:ind w:left="40" w:right="40" w:firstLine="540"/>
        <w:jc w:val="both"/>
        <w:rPr>
          <w:rStyle w:val="aa"/>
          <w:rFonts w:ascii="Times New Roman" w:hAnsi="Times New Roman"/>
          <w:sz w:val="28"/>
          <w:szCs w:val="28"/>
          <w:lang w:val="kk-KZ"/>
        </w:rPr>
      </w:pPr>
    </w:p>
    <w:p w:rsidR="00CE7184" w:rsidRPr="006A5836" w:rsidRDefault="00CE7184" w:rsidP="00CE7184">
      <w:pPr>
        <w:rPr>
          <w:rStyle w:val="aa"/>
          <w:rFonts w:ascii="Times New Roman" w:hAnsi="Times New Roman" w:cs="Times New Roman"/>
          <w:bCs/>
          <w:sz w:val="28"/>
          <w:szCs w:val="28"/>
          <w:lang w:val="kk-KZ"/>
        </w:rPr>
      </w:pPr>
      <w:r w:rsidRPr="006D3057">
        <w:rPr>
          <w:rFonts w:ascii="Times New Roman" w:hAnsi="Times New Roman" w:cs="Times New Roman"/>
          <w:sz w:val="28"/>
          <w:szCs w:val="28"/>
          <w:lang w:val="kk-KZ"/>
        </w:rPr>
        <w:t>Ден</w:t>
      </w:r>
      <w:r>
        <w:rPr>
          <w:rFonts w:ascii="Times New Roman" w:hAnsi="Times New Roman" w:cs="Times New Roman"/>
          <w:sz w:val="28"/>
          <w:szCs w:val="28"/>
          <w:lang w:val="kk-KZ"/>
        </w:rPr>
        <w:t>е</w:t>
      </w:r>
      <w:r w:rsidRPr="006D3057">
        <w:rPr>
          <w:rFonts w:ascii="Times New Roman" w:hAnsi="Times New Roman" w:cs="Times New Roman"/>
          <w:sz w:val="28"/>
          <w:szCs w:val="28"/>
          <w:lang w:val="kk-KZ"/>
        </w:rPr>
        <w:t xml:space="preserve"> тәрб</w:t>
      </w:r>
      <w:r>
        <w:rPr>
          <w:rFonts w:ascii="Times New Roman" w:hAnsi="Times New Roman" w:cs="Times New Roman"/>
          <w:sz w:val="28"/>
          <w:szCs w:val="28"/>
          <w:lang w:val="kk-KZ"/>
        </w:rPr>
        <w:t>иесі пәні  барлық мамандықтар ү</w:t>
      </w:r>
      <w:r w:rsidRPr="006D3057">
        <w:rPr>
          <w:rFonts w:ascii="Times New Roman" w:hAnsi="Times New Roman" w:cs="Times New Roman"/>
          <w:sz w:val="28"/>
          <w:szCs w:val="28"/>
          <w:lang w:val="kk-KZ"/>
        </w:rPr>
        <w:t>ш</w:t>
      </w:r>
      <w:r>
        <w:rPr>
          <w:rFonts w:ascii="Times New Roman" w:hAnsi="Times New Roman" w:cs="Times New Roman"/>
          <w:sz w:val="28"/>
          <w:szCs w:val="28"/>
          <w:lang w:val="kk-KZ"/>
        </w:rPr>
        <w:t>і</w:t>
      </w:r>
      <w:r w:rsidRPr="006D3057">
        <w:rPr>
          <w:rFonts w:ascii="Times New Roman" w:hAnsi="Times New Roman" w:cs="Times New Roman"/>
          <w:sz w:val="28"/>
          <w:szCs w:val="28"/>
          <w:lang w:val="kk-KZ"/>
        </w:rPr>
        <w:t xml:space="preserve">н  </w:t>
      </w:r>
      <w:r w:rsidRPr="008C6799">
        <w:rPr>
          <w:rFonts w:ascii="Times New Roman" w:hAnsi="Times New Roman" w:cs="Times New Roman"/>
          <w:bCs/>
          <w:sz w:val="28"/>
          <w:szCs w:val="28"/>
          <w:lang w:val="kk-KZ"/>
        </w:rPr>
        <w:t>«Дене тәрбиесі және спорт түрінен техникалық құралдарды қолдану және дамыту ережелері»</w:t>
      </w:r>
      <w:r>
        <w:rPr>
          <w:rFonts w:ascii="Times New Roman" w:hAnsi="Times New Roman" w:cs="Times New Roman"/>
          <w:bCs/>
          <w:sz w:val="28"/>
          <w:szCs w:val="28"/>
          <w:lang w:val="kk-KZ"/>
        </w:rPr>
        <w:t xml:space="preserve"> </w:t>
      </w:r>
      <w:r w:rsidRPr="006D3057">
        <w:rPr>
          <w:rFonts w:ascii="Times New Roman" w:hAnsi="Times New Roman" w:cs="Times New Roman"/>
          <w:sz w:val="28"/>
          <w:szCs w:val="28"/>
          <w:lang w:val="kk-KZ"/>
        </w:rPr>
        <w:t>атты тақырыпта  тәжірибелік сабақта</w:t>
      </w:r>
      <w:r>
        <w:rPr>
          <w:rFonts w:ascii="Times New Roman" w:hAnsi="Times New Roman" w:cs="Times New Roman"/>
          <w:sz w:val="28"/>
          <w:szCs w:val="28"/>
          <w:lang w:val="kk-KZ"/>
        </w:rPr>
        <w:t>рға арналған әдістемелік нұсқаулық</w:t>
      </w:r>
      <w:r w:rsidRPr="006D3057">
        <w:rPr>
          <w:rFonts w:ascii="Times New Roman" w:hAnsi="Times New Roman" w:cs="Times New Roman"/>
          <w:sz w:val="28"/>
          <w:szCs w:val="28"/>
          <w:lang w:val="kk-KZ"/>
        </w:rPr>
        <w:t xml:space="preserve"> – Шымке</w:t>
      </w:r>
      <w:r>
        <w:rPr>
          <w:rFonts w:ascii="Times New Roman" w:hAnsi="Times New Roman" w:cs="Times New Roman"/>
          <w:sz w:val="28"/>
          <w:szCs w:val="28"/>
          <w:lang w:val="kk-KZ"/>
        </w:rPr>
        <w:t>нт: М.Әуезов атындағы ОҚУ, 2020</w:t>
      </w:r>
      <w:r w:rsidRPr="006D3057">
        <w:rPr>
          <w:rFonts w:ascii="Times New Roman" w:hAnsi="Times New Roman" w:cs="Times New Roman"/>
          <w:sz w:val="28"/>
          <w:szCs w:val="28"/>
          <w:lang w:val="kk-KZ"/>
        </w:rPr>
        <w:t xml:space="preserve">ж. </w:t>
      </w: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A5836" w:rsidRDefault="00CE7184" w:rsidP="00CE7184">
      <w:pPr>
        <w:rPr>
          <w:rStyle w:val="aa"/>
          <w:rFonts w:ascii="Times New Roman" w:hAnsi="Times New Roman" w:cs="Times New Roman"/>
          <w:bCs/>
          <w:sz w:val="28"/>
          <w:szCs w:val="28"/>
          <w:lang w:val="kk-KZ"/>
        </w:rPr>
      </w:pPr>
      <w:r w:rsidRPr="006D3057">
        <w:rPr>
          <w:rStyle w:val="aa"/>
          <w:rFonts w:ascii="Times New Roman" w:hAnsi="Times New Roman"/>
          <w:sz w:val="28"/>
          <w:szCs w:val="28"/>
          <w:lang w:val="kk-KZ"/>
        </w:rPr>
        <w:t xml:space="preserve">Әдістемелік </w:t>
      </w:r>
      <w:r>
        <w:rPr>
          <w:rStyle w:val="aa"/>
          <w:rFonts w:ascii="Times New Roman" w:hAnsi="Times New Roman"/>
          <w:sz w:val="28"/>
          <w:szCs w:val="28"/>
          <w:lang w:val="kk-KZ"/>
        </w:rPr>
        <w:t>нұсқаулық</w:t>
      </w:r>
      <w:r w:rsidRPr="00012F5B">
        <w:rPr>
          <w:rFonts w:ascii="Times New Roman" w:hAnsi="Times New Roman"/>
          <w:b/>
          <w:bCs/>
          <w:sz w:val="28"/>
          <w:szCs w:val="28"/>
          <w:lang w:val="kk-KZ"/>
        </w:rPr>
        <w:t xml:space="preserve"> </w:t>
      </w:r>
      <w:r w:rsidRPr="006A5836">
        <w:rPr>
          <w:rFonts w:ascii="Times New Roman" w:hAnsi="Times New Roman" w:cs="Times New Roman"/>
          <w:bCs/>
          <w:sz w:val="28"/>
          <w:szCs w:val="28"/>
          <w:lang w:val="kk-KZ"/>
        </w:rPr>
        <w:t>«</w:t>
      </w:r>
      <w:r w:rsidRPr="008C6799">
        <w:rPr>
          <w:rFonts w:ascii="Times New Roman" w:hAnsi="Times New Roman" w:cs="Times New Roman"/>
          <w:bCs/>
          <w:sz w:val="28"/>
          <w:szCs w:val="28"/>
          <w:lang w:val="kk-KZ"/>
        </w:rPr>
        <w:t>«Дене тәрбиесі және спорт түрінен техникалық құралдарды қолдану және дамыту ережелері»</w:t>
      </w:r>
      <w:r>
        <w:rPr>
          <w:rFonts w:ascii="Times New Roman" w:hAnsi="Times New Roman" w:cs="Times New Roman"/>
          <w:bCs/>
          <w:sz w:val="28"/>
          <w:szCs w:val="28"/>
          <w:lang w:val="kk-KZ"/>
        </w:rPr>
        <w:t xml:space="preserve"> </w:t>
      </w:r>
      <w:r w:rsidRPr="006D3057">
        <w:rPr>
          <w:rStyle w:val="aa"/>
          <w:rFonts w:ascii="Times New Roman" w:hAnsi="Times New Roman"/>
          <w:sz w:val="28"/>
          <w:szCs w:val="28"/>
          <w:lang w:val="kk-KZ"/>
        </w:rPr>
        <w:t xml:space="preserve">тәжірибелік сабақтарға арналған. </w:t>
      </w:r>
    </w:p>
    <w:p w:rsidR="00CE7184" w:rsidRPr="006D3057" w:rsidRDefault="00CE7184" w:rsidP="00CE7184">
      <w:pPr>
        <w:pStyle w:val="a9"/>
        <w:shd w:val="clear" w:color="auto" w:fill="auto"/>
        <w:spacing w:after="0" w:line="240" w:lineRule="auto"/>
        <w:ind w:left="4500" w:right="40" w:hanging="40"/>
        <w:jc w:val="left"/>
        <w:rPr>
          <w:rStyle w:val="aa"/>
          <w:rFonts w:ascii="Times New Roman" w:hAnsi="Times New Roman"/>
          <w:sz w:val="28"/>
          <w:szCs w:val="28"/>
          <w:lang w:val="kk-KZ"/>
        </w:rPr>
      </w:pPr>
      <w:r w:rsidRPr="006D3057">
        <w:rPr>
          <w:rStyle w:val="aa"/>
          <w:rFonts w:ascii="Times New Roman" w:hAnsi="Times New Roman"/>
          <w:sz w:val="28"/>
          <w:szCs w:val="28"/>
          <w:lang w:val="kk-KZ"/>
        </w:rPr>
        <w:t xml:space="preserve">Пікір жазған:  Педагогика </w:t>
      </w:r>
    </w:p>
    <w:p w:rsidR="00CE7184" w:rsidRPr="006D3057" w:rsidRDefault="00CE7184" w:rsidP="00CE7184">
      <w:pPr>
        <w:pStyle w:val="a9"/>
        <w:shd w:val="clear" w:color="auto" w:fill="auto"/>
        <w:spacing w:after="0" w:line="240" w:lineRule="auto"/>
        <w:ind w:left="4500" w:right="40" w:hanging="40"/>
        <w:jc w:val="left"/>
        <w:rPr>
          <w:rStyle w:val="aa"/>
          <w:rFonts w:ascii="Times New Roman" w:hAnsi="Times New Roman"/>
          <w:sz w:val="28"/>
          <w:szCs w:val="28"/>
          <w:lang w:val="kk-KZ"/>
        </w:rPr>
      </w:pPr>
      <w:r w:rsidRPr="006D3057">
        <w:rPr>
          <w:rStyle w:val="aa"/>
          <w:rFonts w:ascii="Times New Roman" w:hAnsi="Times New Roman"/>
          <w:sz w:val="28"/>
          <w:szCs w:val="28"/>
          <w:lang w:val="kk-KZ"/>
        </w:rPr>
        <w:t xml:space="preserve">ғылымдарының  кандидаты, </w:t>
      </w:r>
    </w:p>
    <w:p w:rsidR="00CE7184" w:rsidRPr="006D3057" w:rsidRDefault="00CE7184" w:rsidP="00CE7184">
      <w:pPr>
        <w:pStyle w:val="a9"/>
        <w:shd w:val="clear" w:color="auto" w:fill="auto"/>
        <w:spacing w:after="0" w:line="240" w:lineRule="auto"/>
        <w:ind w:left="4500" w:right="40" w:hanging="40"/>
        <w:jc w:val="left"/>
        <w:rPr>
          <w:rStyle w:val="aa"/>
          <w:rFonts w:ascii="Times New Roman" w:hAnsi="Times New Roman"/>
          <w:sz w:val="28"/>
          <w:szCs w:val="28"/>
          <w:lang w:val="kk-KZ"/>
        </w:rPr>
      </w:pPr>
      <w:r w:rsidRPr="006D3057">
        <w:rPr>
          <w:rStyle w:val="aa"/>
          <w:rFonts w:ascii="Times New Roman" w:hAnsi="Times New Roman"/>
          <w:sz w:val="28"/>
          <w:szCs w:val="28"/>
          <w:lang w:val="kk-KZ"/>
        </w:rPr>
        <w:t xml:space="preserve">доцент М.Ш.Артықбаев </w:t>
      </w:r>
    </w:p>
    <w:p w:rsidR="00CE7184" w:rsidRPr="006D3057" w:rsidRDefault="00CE7184" w:rsidP="00CE7184">
      <w:pPr>
        <w:pStyle w:val="a9"/>
        <w:shd w:val="clear" w:color="auto" w:fill="auto"/>
        <w:spacing w:after="0" w:line="240" w:lineRule="auto"/>
        <w:ind w:left="1456" w:right="40" w:firstLine="540"/>
        <w:jc w:val="left"/>
        <w:rPr>
          <w:rStyle w:val="aa"/>
          <w:rFonts w:ascii="Times New Roman" w:hAnsi="Times New Roman"/>
          <w:color w:val="FF0000"/>
          <w:sz w:val="28"/>
          <w:szCs w:val="28"/>
          <w:lang w:val="kk-KZ"/>
        </w:rPr>
      </w:pP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r w:rsidRPr="006D3057">
        <w:rPr>
          <w:rStyle w:val="aa"/>
          <w:rFonts w:ascii="Times New Roman" w:hAnsi="Times New Roman"/>
          <w:sz w:val="28"/>
          <w:szCs w:val="28"/>
          <w:lang w:val="kk-KZ"/>
        </w:rPr>
        <w:t xml:space="preserve">«Техникалық мамандықтарға арналған дене тәрбиесі» кафедрасының  мәжілісінде талқыланған және баспаға ұсынылған. </w:t>
      </w: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r w:rsidRPr="006D3057">
        <w:rPr>
          <w:rStyle w:val="aa"/>
          <w:rFonts w:ascii="Times New Roman" w:hAnsi="Times New Roman"/>
          <w:sz w:val="28"/>
          <w:szCs w:val="28"/>
          <w:lang w:val="kk-KZ"/>
        </w:rPr>
        <w:t>Хаттама №_</w:t>
      </w:r>
      <w:r>
        <w:rPr>
          <w:rStyle w:val="aa"/>
          <w:rFonts w:ascii="Times New Roman" w:hAnsi="Times New Roman"/>
          <w:sz w:val="28"/>
          <w:szCs w:val="28"/>
          <w:lang w:val="kk-KZ"/>
        </w:rPr>
        <w:t>__,     «____» ____________ 2020</w:t>
      </w:r>
      <w:r w:rsidRPr="006D3057">
        <w:rPr>
          <w:rStyle w:val="aa"/>
          <w:rFonts w:ascii="Times New Roman" w:hAnsi="Times New Roman"/>
          <w:sz w:val="28"/>
          <w:szCs w:val="28"/>
          <w:lang w:val="kk-KZ"/>
        </w:rPr>
        <w:t xml:space="preserve">ж. </w:t>
      </w: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r w:rsidRPr="006D3057">
        <w:rPr>
          <w:rStyle w:val="aa"/>
          <w:rFonts w:ascii="Times New Roman" w:hAnsi="Times New Roman"/>
          <w:sz w:val="28"/>
          <w:szCs w:val="28"/>
          <w:lang w:val="kk-KZ"/>
        </w:rPr>
        <w:t>«Тоқыма және тамақ инженериясы»  жоғары  мектебі әді</w:t>
      </w:r>
      <w:r>
        <w:rPr>
          <w:rStyle w:val="aa"/>
          <w:rFonts w:ascii="Times New Roman" w:hAnsi="Times New Roman"/>
          <w:sz w:val="28"/>
          <w:szCs w:val="28"/>
          <w:lang w:val="kk-KZ"/>
        </w:rPr>
        <w:t>стемелік комиссиясының  мәжілісі</w:t>
      </w:r>
      <w:r w:rsidRPr="006D3057">
        <w:rPr>
          <w:rStyle w:val="aa"/>
          <w:rFonts w:ascii="Times New Roman" w:hAnsi="Times New Roman"/>
          <w:sz w:val="28"/>
          <w:szCs w:val="28"/>
          <w:lang w:val="kk-KZ"/>
        </w:rPr>
        <w:t xml:space="preserve">нде талқыланған және баспаға ұсынылған. </w:t>
      </w: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r w:rsidRPr="006D3057">
        <w:rPr>
          <w:rStyle w:val="aa"/>
          <w:rFonts w:ascii="Times New Roman" w:hAnsi="Times New Roman"/>
          <w:sz w:val="28"/>
          <w:szCs w:val="28"/>
          <w:lang w:val="kk-KZ"/>
        </w:rPr>
        <w:t>Хаттама №_</w:t>
      </w:r>
      <w:r>
        <w:rPr>
          <w:rStyle w:val="aa"/>
          <w:rFonts w:ascii="Times New Roman" w:hAnsi="Times New Roman"/>
          <w:sz w:val="28"/>
          <w:szCs w:val="28"/>
          <w:lang w:val="kk-KZ"/>
        </w:rPr>
        <w:t>__,     «____» ____________ 2020</w:t>
      </w:r>
      <w:r w:rsidRPr="006D3057">
        <w:rPr>
          <w:rStyle w:val="aa"/>
          <w:rFonts w:ascii="Times New Roman" w:hAnsi="Times New Roman"/>
          <w:sz w:val="28"/>
          <w:szCs w:val="28"/>
          <w:lang w:val="kk-KZ"/>
        </w:rPr>
        <w:t xml:space="preserve">ж. </w:t>
      </w: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r w:rsidRPr="006D3057">
        <w:rPr>
          <w:rStyle w:val="aa"/>
          <w:rFonts w:ascii="Times New Roman" w:hAnsi="Times New Roman"/>
          <w:sz w:val="28"/>
          <w:szCs w:val="28"/>
          <w:lang w:val="kk-KZ"/>
        </w:rPr>
        <w:t xml:space="preserve">М.Әуезов </w:t>
      </w:r>
      <w:r>
        <w:rPr>
          <w:rStyle w:val="aa"/>
          <w:rFonts w:ascii="Times New Roman" w:hAnsi="Times New Roman"/>
          <w:sz w:val="28"/>
          <w:szCs w:val="28"/>
          <w:lang w:val="kk-KZ"/>
        </w:rPr>
        <w:t>атындағы  ОҚ</w:t>
      </w:r>
      <w:r w:rsidRPr="006D3057">
        <w:rPr>
          <w:rStyle w:val="aa"/>
          <w:rFonts w:ascii="Times New Roman" w:hAnsi="Times New Roman"/>
          <w:sz w:val="28"/>
          <w:szCs w:val="28"/>
          <w:lang w:val="kk-KZ"/>
        </w:rPr>
        <w:t>У-нің оқу - әдістемелік</w:t>
      </w:r>
      <w:r w:rsidRPr="006D3057">
        <w:rPr>
          <w:rStyle w:val="aa"/>
          <w:rFonts w:ascii="Times New Roman" w:hAnsi="Times New Roman"/>
          <w:color w:val="FF0000"/>
          <w:sz w:val="28"/>
          <w:szCs w:val="28"/>
          <w:lang w:val="kk-KZ"/>
        </w:rPr>
        <w:t xml:space="preserve"> </w:t>
      </w:r>
      <w:r w:rsidRPr="006D3057">
        <w:rPr>
          <w:rStyle w:val="aa"/>
          <w:rFonts w:ascii="Times New Roman" w:hAnsi="Times New Roman"/>
          <w:sz w:val="28"/>
          <w:szCs w:val="28"/>
          <w:lang w:val="kk-KZ"/>
        </w:rPr>
        <w:t>кеңесінің шешімімен баспадан шығаруға ұсынылған</w:t>
      </w:r>
      <w:r>
        <w:rPr>
          <w:rStyle w:val="aa"/>
          <w:rFonts w:ascii="Times New Roman" w:hAnsi="Times New Roman"/>
          <w:sz w:val="28"/>
          <w:szCs w:val="28"/>
          <w:lang w:val="kk-KZ"/>
        </w:rPr>
        <w:t xml:space="preserve">  № ____     «___» ______2020</w:t>
      </w:r>
      <w:r w:rsidRPr="006D3057">
        <w:rPr>
          <w:rStyle w:val="aa"/>
          <w:rFonts w:ascii="Times New Roman" w:hAnsi="Times New Roman"/>
          <w:sz w:val="28"/>
          <w:szCs w:val="28"/>
          <w:lang w:val="kk-KZ"/>
        </w:rPr>
        <w:t xml:space="preserve">ж. </w:t>
      </w: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D3057" w:rsidRDefault="00CE7184" w:rsidP="00CE7184">
      <w:pPr>
        <w:pStyle w:val="a9"/>
        <w:shd w:val="clear" w:color="auto" w:fill="auto"/>
        <w:spacing w:after="0" w:line="240" w:lineRule="auto"/>
        <w:ind w:right="40" w:firstLine="540"/>
        <w:jc w:val="both"/>
        <w:rPr>
          <w:rStyle w:val="aa"/>
          <w:rFonts w:ascii="Times New Roman" w:hAnsi="Times New Roman"/>
          <w:sz w:val="28"/>
          <w:szCs w:val="28"/>
          <w:lang w:val="kk-KZ"/>
        </w:rPr>
      </w:pPr>
    </w:p>
    <w:p w:rsidR="00CE7184" w:rsidRPr="006D3057" w:rsidRDefault="00CE7184" w:rsidP="00CE7184">
      <w:pPr>
        <w:pStyle w:val="a9"/>
        <w:shd w:val="clear" w:color="auto" w:fill="auto"/>
        <w:spacing w:after="0" w:line="240" w:lineRule="auto"/>
        <w:ind w:right="40" w:firstLine="0"/>
        <w:jc w:val="left"/>
        <w:rPr>
          <w:rStyle w:val="aa"/>
          <w:rFonts w:ascii="Times New Roman" w:hAnsi="Times New Roman"/>
          <w:sz w:val="28"/>
          <w:szCs w:val="28"/>
          <w:lang w:val="kk-KZ"/>
        </w:rPr>
      </w:pPr>
      <w:r w:rsidRPr="006D3057">
        <w:rPr>
          <w:rFonts w:ascii="Times New Roman" w:hAnsi="Times New Roman"/>
          <w:sz w:val="28"/>
          <w:szCs w:val="28"/>
          <w:lang w:val="kk-KZ"/>
        </w:rPr>
        <w:t>©</w:t>
      </w:r>
      <w:r w:rsidRPr="006D3057">
        <w:rPr>
          <w:rStyle w:val="aa"/>
          <w:rFonts w:ascii="Times New Roman" w:hAnsi="Times New Roman"/>
          <w:sz w:val="28"/>
          <w:szCs w:val="28"/>
          <w:lang w:val="kk-KZ"/>
        </w:rPr>
        <w:t>М.Әуезов атындағы  Оңтүстік Қазақстан</w:t>
      </w:r>
      <w:r>
        <w:rPr>
          <w:rStyle w:val="aa"/>
          <w:rFonts w:ascii="Times New Roman" w:hAnsi="Times New Roman"/>
          <w:sz w:val="28"/>
          <w:szCs w:val="28"/>
          <w:lang w:val="kk-KZ"/>
        </w:rPr>
        <w:t xml:space="preserve">  Университеті 2020</w:t>
      </w:r>
      <w:r w:rsidRPr="006D3057">
        <w:rPr>
          <w:rStyle w:val="aa"/>
          <w:rFonts w:ascii="Times New Roman" w:hAnsi="Times New Roman"/>
          <w:sz w:val="28"/>
          <w:szCs w:val="28"/>
          <w:lang w:val="kk-KZ"/>
        </w:rPr>
        <w:t>ж.</w:t>
      </w:r>
    </w:p>
    <w:p w:rsidR="00CE7184" w:rsidRDefault="00CE7184" w:rsidP="00CE7184">
      <w:pPr>
        <w:pStyle w:val="a9"/>
        <w:shd w:val="clear" w:color="auto" w:fill="auto"/>
        <w:spacing w:after="0" w:line="240" w:lineRule="auto"/>
        <w:ind w:right="40" w:firstLine="540"/>
        <w:jc w:val="both"/>
        <w:rPr>
          <w:rStyle w:val="aa"/>
          <w:sz w:val="28"/>
          <w:szCs w:val="28"/>
          <w:lang w:val="kk-KZ"/>
        </w:rPr>
      </w:pPr>
    </w:p>
    <w:p w:rsidR="00CE7184" w:rsidRDefault="00CE7184" w:rsidP="00CE7184">
      <w:pPr>
        <w:pStyle w:val="a9"/>
        <w:shd w:val="clear" w:color="auto" w:fill="auto"/>
        <w:spacing w:after="0" w:line="240" w:lineRule="auto"/>
        <w:ind w:right="40" w:firstLine="0"/>
        <w:jc w:val="both"/>
        <w:rPr>
          <w:rFonts w:ascii="Times New Roman" w:hAnsi="Times New Roman"/>
          <w:sz w:val="28"/>
          <w:szCs w:val="28"/>
          <w:lang w:val="kk-KZ"/>
        </w:rPr>
      </w:pPr>
      <w:r w:rsidRPr="006D3057">
        <w:rPr>
          <w:rStyle w:val="aa"/>
          <w:rFonts w:ascii="Times New Roman" w:hAnsi="Times New Roman"/>
          <w:b/>
          <w:bCs/>
          <w:sz w:val="28"/>
          <w:szCs w:val="28"/>
          <w:lang w:val="kk-KZ"/>
        </w:rPr>
        <w:t>Шығаруға  жауапты:</w:t>
      </w:r>
      <w:r w:rsidRPr="006D3057">
        <w:rPr>
          <w:rFonts w:ascii="Times New Roman" w:hAnsi="Times New Roman"/>
          <w:b/>
          <w:sz w:val="28"/>
          <w:szCs w:val="28"/>
          <w:lang w:val="kk-KZ"/>
        </w:rPr>
        <w:t xml:space="preserve"> </w:t>
      </w:r>
      <w:r>
        <w:rPr>
          <w:rFonts w:ascii="Times New Roman" w:hAnsi="Times New Roman"/>
          <w:b/>
          <w:sz w:val="28"/>
          <w:szCs w:val="28"/>
          <w:lang w:val="kk-KZ"/>
        </w:rPr>
        <w:t>Жорабеков А.С</w:t>
      </w:r>
    </w:p>
    <w:p w:rsidR="00CE7184" w:rsidRDefault="00CE7184" w:rsidP="00CE7184">
      <w:pPr>
        <w:jc w:val="center"/>
        <w:rPr>
          <w:rFonts w:ascii="Times New Roman" w:hAnsi="Times New Roman" w:cs="Times New Roman"/>
          <w:b/>
          <w:sz w:val="28"/>
          <w:szCs w:val="28"/>
          <w:lang w:val="kk-KZ"/>
        </w:rPr>
      </w:pPr>
    </w:p>
    <w:p w:rsidR="00CE7184" w:rsidRDefault="00CE7184" w:rsidP="00CE7184">
      <w:pPr>
        <w:spacing w:after="0"/>
        <w:rPr>
          <w:rFonts w:ascii="Times New Roman" w:hAnsi="Times New Roman" w:cs="Times New Roman"/>
          <w:b/>
          <w:sz w:val="28"/>
          <w:szCs w:val="28"/>
          <w:lang w:val="kk-KZ"/>
        </w:rPr>
      </w:pPr>
    </w:p>
    <w:p w:rsidR="00CE7184" w:rsidRDefault="00CE7184" w:rsidP="00CE7184">
      <w:pPr>
        <w:spacing w:after="0"/>
        <w:rPr>
          <w:rFonts w:ascii="Times New Roman" w:hAnsi="Times New Roman" w:cs="Times New Roman"/>
          <w:b/>
          <w:sz w:val="28"/>
          <w:szCs w:val="28"/>
          <w:lang w:val="kk-KZ"/>
        </w:rPr>
      </w:pPr>
    </w:p>
    <w:p w:rsidR="00136764" w:rsidRPr="005D1B02" w:rsidRDefault="005D1B02" w:rsidP="005D1B02">
      <w:pPr>
        <w:spacing w:after="0"/>
        <w:ind w:firstLine="708"/>
        <w:jc w:val="center"/>
        <w:rPr>
          <w:rFonts w:ascii="Times New Roman" w:hAnsi="Times New Roman" w:cs="Times New Roman"/>
          <w:b/>
          <w:sz w:val="28"/>
          <w:szCs w:val="28"/>
          <w:lang w:val="kk-KZ"/>
        </w:rPr>
      </w:pPr>
      <w:r w:rsidRPr="005D1B02">
        <w:rPr>
          <w:rFonts w:ascii="Times New Roman" w:hAnsi="Times New Roman" w:cs="Times New Roman"/>
          <w:b/>
          <w:sz w:val="28"/>
          <w:szCs w:val="28"/>
          <w:lang w:val="kk-KZ"/>
        </w:rPr>
        <w:lastRenderedPageBreak/>
        <w:t>Кіріспе</w:t>
      </w:r>
    </w:p>
    <w:p w:rsidR="00136764" w:rsidRPr="00735EAC" w:rsidRDefault="00136764" w:rsidP="00136764">
      <w:pPr>
        <w:spacing w:after="0"/>
        <w:ind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Дене тәрбиесі  және спорт түрінде ауыр атлетика барлық нәтиже күштілік, амалдық, шыдамдылық және психологиялық техникалық дайындылығының деңгейімен айқындалады.</w:t>
      </w:r>
    </w:p>
    <w:p w:rsidR="00136764" w:rsidRPr="00735EAC" w:rsidRDefault="00136764" w:rsidP="00136764">
      <w:pPr>
        <w:spacing w:after="0"/>
        <w:ind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 құбылыстардың ең керекті болып жабылатын спортшылардың амалдық және дайындық арасында кездесетін жаттығу кезіндегі салмақ түсіру жобаларын құрау кезіндегі болатын жағдайларын қарап отыру ауыр атлеттердің күш және жылдамдық сапаларын айқындауға үлкен мағлұмат алуға көп көмек береді. Оқу – жаттығулардың кезіндегі жалпы пайдалы және сапасын көтеру жаттығу ережесінің мазмұнын және қазіргі замандық талаптардың дәлдік болуын сонымен қатар спорттық шеберлікті әр кездегі дайындық кезеңдерде күштілікті және техникалық құралдарды пайдалы қолдануды іріктеу жұмыстарын жолдай білуді қамтамасыз етеді. Оқу – жаттығу жүйесінің сапасын түсіну –жағдайлықты және қажеттілікті талап етеді.</w:t>
      </w:r>
    </w:p>
    <w:p w:rsidR="00136764" w:rsidRPr="00735EAC" w:rsidRDefault="00136764" w:rsidP="00136764">
      <w:pPr>
        <w:spacing w:after="0"/>
        <w:ind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шеберлікті шыңдау және оны хбасқарудың жаттығу кезіндегі түсіретін қысымды спорттық –әдістік шеберлікті және оны орындаудың құрылымдық дайындығын білдіретін басты белгілерін бір сбептерін байланыстыратын белгілі бір жүйелікті қалыптастырады.</w:t>
      </w:r>
    </w:p>
    <w:p w:rsidR="00136764" w:rsidRPr="00735EAC" w:rsidRDefault="00136764" w:rsidP="00136764">
      <w:pPr>
        <w:spacing w:after="0"/>
        <w:ind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Қазақстанның ауыр атлетика мектебі мамандардың арасында жоғары мәртебеге ие Қазақстандық ауыр атлетттердің нәтижелері А.Н Воробьевтің., А.С Медведевтің., А.А Лукашовтың., М.С Хлостовтың., Л.С Дворниннің ғылыми – өңдеу жұмыстарымен тығыз байланысты еліміздің алдыңғы қатарлы спорттық жаттығу әдістеріне сүйене отырып, Қазақстан ауыр атлеттері Европаның, Азияның, әлемнің және Олипиада ойындарда әлемдік жаңа рекордтарды қойп медальдардың барлық түрлерін иемденді.</w:t>
      </w:r>
    </w:p>
    <w:p w:rsidR="00136764" w:rsidRPr="00735EAC" w:rsidRDefault="00136764" w:rsidP="00136764">
      <w:pPr>
        <w:spacing w:after="0"/>
        <w:ind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Бірақ та кейінгі жылдарда ғылыми –әдістемелік жүйені қолданудың белгісіз жағдайлармен төмен түскені байқалды, ауыр атлеттерді дайындаудығы ғылыми әдістемелікке арналған шығармалардың азайуына  байланысты ауыр атлетика спортдағы болжамдық және әдістемелік құралдар азайып кетті.</w:t>
      </w:r>
    </w:p>
    <w:p w:rsidR="00136764" w:rsidRPr="00735EAC" w:rsidRDefault="00136764" w:rsidP="00136764">
      <w:pPr>
        <w:spacing w:after="0"/>
        <w:ind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 жағдай Қазақстан ауыр атлеттердің дайындық деңгейін төмен түсірудің  2004ж. Олимпиада ойындарына қатысуға 4 рет рұқсат  ғана алынды.</w:t>
      </w:r>
    </w:p>
    <w:p w:rsidR="00136764" w:rsidRPr="00735EAC" w:rsidRDefault="00136764" w:rsidP="00136764">
      <w:pPr>
        <w:spacing w:after="0"/>
        <w:ind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Осындай келеңсіз жағдайлар кейінгі жылдары Қазақстандық ауыр атлетика саласында және спортшыларды дайындаудағы қазіргі заманғы ғылыми – әдістемелік құралдарды жарыққа шығару сұрақтары көптеген қайшылықтар туғызды.</w:t>
      </w:r>
    </w:p>
    <w:p w:rsidR="00136764" w:rsidRPr="00735EAC" w:rsidRDefault="00136764" w:rsidP="005D1B02">
      <w:pPr>
        <w:pStyle w:val="a3"/>
        <w:numPr>
          <w:ilvl w:val="0"/>
          <w:numId w:val="7"/>
        </w:numPr>
        <w:spacing w:after="0"/>
        <w:ind w:left="284"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Ауыр атлеттердің жылдан жылға өсіп келе жатқан әдістік шеберлігінің маңыздылығын және жарысқа қатысу кезіндегі қалыптасқан ғылыми жобасы талдаудың өз деңгейінде болмауы;</w:t>
      </w:r>
    </w:p>
    <w:p w:rsidR="00136764" w:rsidRPr="00735EAC" w:rsidRDefault="00136764" w:rsidP="005D1B02">
      <w:pPr>
        <w:pStyle w:val="a3"/>
        <w:numPr>
          <w:ilvl w:val="0"/>
          <w:numId w:val="7"/>
        </w:numPr>
        <w:spacing w:after="0"/>
        <w:ind w:left="284"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Жаттығу жүйесіндегі қалыптасқан, қалыптаспаған биомеханикалық және тәжірибелік дәлелдерді оқу – жаттығу жүйесінде қолданудың жеткіліксіз болғандығы;</w:t>
      </w:r>
    </w:p>
    <w:p w:rsidR="00136764" w:rsidRPr="00735EAC" w:rsidRDefault="00136764" w:rsidP="005D1B02">
      <w:pPr>
        <w:pStyle w:val="a3"/>
        <w:numPr>
          <w:ilvl w:val="0"/>
          <w:numId w:val="7"/>
        </w:numPr>
        <w:spacing w:after="0"/>
        <w:ind w:left="284"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Ауыр атлетика жаттығуларын әдістік және күш түсіру дайындығын басқару жүйесін шыңдаудағы жетіспеушілік ауқымда орындау, арнайы дайындық және спорттық нәтижесін көтерудегі құрылым байланысын өз деңгейіне жеткізуді білмеді;</w:t>
      </w:r>
    </w:p>
    <w:p w:rsidR="00136764" w:rsidRPr="00735EAC" w:rsidRDefault="00136764" w:rsidP="005D1B02">
      <w:pPr>
        <w:pStyle w:val="a3"/>
        <w:numPr>
          <w:ilvl w:val="0"/>
          <w:numId w:val="7"/>
        </w:numPr>
        <w:spacing w:after="0"/>
        <w:ind w:left="284"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Барлық кезеңдегі спорттық шеберлікті орнығтырудың, толық талғаудың жетіспеушіліктің, дайындықтың және жарысқа қатысу шараларын тәжірибе мағынасын, қағидаларының ауыр атлетикадығы жарысқа қатысу құрылымдарын және жағдайларын ойластырудың  дұрыс қойылмауы.</w:t>
      </w:r>
    </w:p>
    <w:p w:rsidR="00136764" w:rsidRPr="00735EAC" w:rsidRDefault="00136764" w:rsidP="005D1B02">
      <w:pPr>
        <w:pStyle w:val="a3"/>
        <w:numPr>
          <w:ilvl w:val="0"/>
          <w:numId w:val="7"/>
        </w:numPr>
        <w:spacing w:after="0"/>
        <w:ind w:left="284"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Оқу –жаттығу жүйесін сапалы басқарудағы бағытты бір негізге және ауып атлеттерді спорттық дайындаудағы әртүрлі амалдардың жүйелерін көтеруге тырысу.</w:t>
      </w:r>
    </w:p>
    <w:p w:rsidR="00136764" w:rsidRPr="00735EAC" w:rsidRDefault="00136764" w:rsidP="005D1B02">
      <w:pPr>
        <w:pStyle w:val="a3"/>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Жарысқа қатысу тәжірибесінің әр уақытта көтеріліп отыруының қазіргі заманғы спорттық дайындықтың айырмашылығы оқу – жаттығу кезеңінің ауқымына, бірқалыпты және бір тоқтаусыздықты қамтамасыз ететін, жеңілдік пайдады қолданатын жарыс кезіндегі амалдардың құрылым жүйелерін сонымен қатар барлық жаттығу жүйелерінің спорттық шеберліктің жоғары жылдамдығын өсірумен байланысты. Осы аты аталған барлық спорттық жаттығу түрлерін тәжірибелік   жүйеге асыру ауыр атлеттердің спортық дайындау мақсатында және жаттығу кезеңіндегі әр түрлі қосылымдарды жалпы бақылау санын қарастырып отырады.Жүзеге асыру ауыр атлеттердің спорттық дайындау мақсатында және жаттығу кезеңіндегі әр түрлі  қосылымдарды жалпы бақылау санын қарастырып отырады.</w:t>
      </w:r>
    </w:p>
    <w:p w:rsidR="00136764" w:rsidRPr="00735EAC" w:rsidRDefault="00136764" w:rsidP="005D1B02">
      <w:pPr>
        <w:tabs>
          <w:tab w:val="left" w:pos="284"/>
        </w:tabs>
        <w:spacing w:after="0"/>
        <w:ind w:left="284"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Сол себепті  спортшылар қазіргі заманның жүйесіне сәйкес көпжылдық дайындау жүйесін шыңдаудағы алдын – ала бағыттау жарысқа  қатысу дайындығындағы жүйенің пайдалығын көтеру мақсатындағы жарыстың өзіндік жаттығу түрлерімен қатаң түрде сәйкес келтірумен байланысты болуы керек.</w:t>
      </w:r>
    </w:p>
    <w:p w:rsidR="00136764" w:rsidRPr="00735EAC" w:rsidRDefault="00136764" w:rsidP="005D1B02">
      <w:pPr>
        <w:spacing w:after="0"/>
        <w:ind w:left="284"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Сондықтан жоғарыда келтірілген талданбаған,кемшілігі көп шаралар аса қажеттілікпен зерттеуге  итермелейді.</w:t>
      </w:r>
    </w:p>
    <w:p w:rsidR="00136764" w:rsidRPr="00735EAC" w:rsidRDefault="00136764" w:rsidP="005D1B02">
      <w:pPr>
        <w:pStyle w:val="a3"/>
        <w:numPr>
          <w:ilvl w:val="0"/>
          <w:numId w:val="1"/>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Осы ғылыми зерттеудің жаңалығында ауыр атлеттердің дайындау жүйесіндегі жарысқа қатысу кезеңіндегі көрсеткіш жағдайы, жаттығудағы </w:t>
      </w:r>
      <w:r w:rsidRPr="00735EAC">
        <w:rPr>
          <w:rFonts w:ascii="Times New Roman" w:hAnsi="Times New Roman" w:cs="Times New Roman"/>
          <w:sz w:val="28"/>
          <w:szCs w:val="28"/>
          <w:lang w:val="kk-KZ"/>
        </w:rPr>
        <w:lastRenderedPageBreak/>
        <w:t>берілетін қысымдар арнайылығы және негізгі айырмашылықтар анықталды.</w:t>
      </w:r>
    </w:p>
    <w:p w:rsidR="00136764" w:rsidRPr="00735EAC" w:rsidRDefault="00136764" w:rsidP="005D1B02">
      <w:pPr>
        <w:pStyle w:val="a3"/>
        <w:numPr>
          <w:ilvl w:val="0"/>
          <w:numId w:val="1"/>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Ауыр атлетикиадғы жарысқа қатысу жаттығулары зерттеліп, оның құрылымдары берілген;</w:t>
      </w:r>
    </w:p>
    <w:p w:rsidR="00136764" w:rsidRPr="00735EAC" w:rsidRDefault="00136764" w:rsidP="005D1B02">
      <w:pPr>
        <w:pStyle w:val="a3"/>
        <w:numPr>
          <w:ilvl w:val="0"/>
          <w:numId w:val="1"/>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нәтижеге  әсер ететін және арнай күш түсіру әдістік дайындық байланыс көрсеткіш ерекшеліктер талданған.</w:t>
      </w:r>
    </w:p>
    <w:p w:rsidR="00136764" w:rsidRPr="00735EAC" w:rsidRDefault="00136764" w:rsidP="005D1B02">
      <w:pPr>
        <w:pStyle w:val="a3"/>
        <w:numPr>
          <w:ilvl w:val="0"/>
          <w:numId w:val="1"/>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Ауыр атлеттердің арнайы, әдістік күш түсірудегі әдістермен құралдарды қолданудың пайдалығына дәлел берілен;</w:t>
      </w:r>
    </w:p>
    <w:p w:rsidR="00136764" w:rsidRPr="00735EAC" w:rsidRDefault="00136764" w:rsidP="005D1B02">
      <w:pPr>
        <w:pStyle w:val="a3"/>
        <w:numPr>
          <w:ilvl w:val="0"/>
          <w:numId w:val="1"/>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 әдістік дайындықтың педагогикалық бақылау жиынтықтарымен өзара байланысын басқару әдісі талданып, жүзеге асырылды;</w:t>
      </w:r>
    </w:p>
    <w:p w:rsidR="00136764" w:rsidRPr="00735EAC" w:rsidRDefault="00136764" w:rsidP="005D1B02">
      <w:pPr>
        <w:pStyle w:val="a3"/>
        <w:numPr>
          <w:ilvl w:val="0"/>
          <w:numId w:val="1"/>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Жарысқа қатысу дайындығының құрылымы және жарыс жүйесінің жағдайына байланысты жоғары дәрежелі ауыр атлеттерді  дайындаудың ережесі талданып, тәжірибелік  жұмыстары өткізілді.</w:t>
      </w:r>
    </w:p>
    <w:p w:rsidR="00136764" w:rsidRPr="00735EAC" w:rsidRDefault="00136764" w:rsidP="005D1B02">
      <w:pPr>
        <w:pStyle w:val="a3"/>
        <w:numPr>
          <w:ilvl w:val="0"/>
          <w:numId w:val="1"/>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Саласында жүргізілетін оқу -  жаттығу жүйесіндегі ұйымдастыру ерекшеліктерін құру және тәртіптері негізінде әртүрлі дәрежесі бар ауыр атлеттердің спорттық дайындықтарын басқару жиындықтары таданып, осыған сәйкес әдістікпен динамикалық, спорттық нәтижелерін әдістемелік дұрыс баға беруде спорттық жиынтықтары талданып, жүзеге асырылды.</w:t>
      </w:r>
    </w:p>
    <w:p w:rsidR="00136764" w:rsidRPr="00735EAC" w:rsidRDefault="00136764" w:rsidP="005D1B02">
      <w:pPr>
        <w:pStyle w:val="a3"/>
        <w:spacing w:after="0"/>
        <w:ind w:left="284"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 аталған ғылыми – спорттық оқулықта үш тараудан тұратын спорттық маңыздылығындағы басқарудың ғылыми – әдістемелік негізі ретінде ауыр атлетика саласындағы дайындық жүйесіндегі үлгілік – болжамдық нәтижелері, ауыр атлеттерді дайындауды басқару жүйесінің кешенді басқаруды ұйымдастыру – әдістемелік ерекшеліктеріде әр түрлі  медициналық, биологиялық, биохимиялық, педагогикалық, психологиялық әдістердің  қолтаңбалы тиімділігіне баға беріліп, зерттеу әдістерімен ұйымдастыру – деп аталатын арнайы жалпы ғылыми жұмысында қолданылған жұмыстар көрсетіліп , талдау  жасатылған және олардың болжамдық  негіздері ұсынылған.</w:t>
      </w:r>
    </w:p>
    <w:p w:rsidR="00136764" w:rsidRPr="00735EAC" w:rsidRDefault="00136764" w:rsidP="005D1B02">
      <w:pPr>
        <w:pStyle w:val="a3"/>
        <w:spacing w:after="0"/>
        <w:ind w:left="284"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Болжамдық  зерттеудің маңыздылығы төменде көрсетілген түсініктемелерде анықталды;</w:t>
      </w:r>
    </w:p>
    <w:p w:rsidR="00136764" w:rsidRPr="00735EAC" w:rsidRDefault="00136764" w:rsidP="005D1B02">
      <w:pPr>
        <w:pStyle w:val="a3"/>
        <w:numPr>
          <w:ilvl w:val="0"/>
          <w:numId w:val="2"/>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жаттығулардың әдістері және болжамдық қағидалардың негізгі тәжірибелік түбірінің ақымын ұлғайтады;</w:t>
      </w:r>
    </w:p>
    <w:p w:rsidR="00136764" w:rsidRPr="00735EAC" w:rsidRDefault="00136764" w:rsidP="005D1B02">
      <w:pPr>
        <w:pStyle w:val="a3"/>
        <w:numPr>
          <w:ilvl w:val="0"/>
          <w:numId w:val="2"/>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Ауыр атлетика саласындағы жарысқа қатысу құрылымын және мазмұнын  ойламдықты білдіретін жағдайды ауыр атлеттердің спорттық шеберлігінің әр кезеңіндегі жаттығу әдістерін талдау;</w:t>
      </w:r>
    </w:p>
    <w:p w:rsidR="00136764" w:rsidRPr="00735EAC" w:rsidRDefault="00136764" w:rsidP="005D1B02">
      <w:pPr>
        <w:pStyle w:val="a3"/>
        <w:numPr>
          <w:ilvl w:val="0"/>
          <w:numId w:val="2"/>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Жарыстың жаттығулар кезеңіндегі нәтижеліктікке әсер ететін арнайы спорттық дайындық көрсеткіштердің әдістік биомеханикалық өзара байланыс деңгейін және белгілерін жазба түрінде түсініктеме беру;\</w:t>
      </w:r>
    </w:p>
    <w:p w:rsidR="00136764" w:rsidRPr="00735EAC" w:rsidRDefault="00136764" w:rsidP="005D1B02">
      <w:pPr>
        <w:pStyle w:val="a3"/>
        <w:numPr>
          <w:ilvl w:val="0"/>
          <w:numId w:val="2"/>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Пайдалы әсер беретін классикалық жаттығуларды, құрылымы белгіленген арнайы жаттығу дайындығын, спорттық нәтижеге арналған қажеттіліктің құрылымдарымен өзара байланысын өзіндік дәлдікпен тұжырымдау.</w:t>
      </w:r>
    </w:p>
    <w:p w:rsidR="00136764" w:rsidRPr="00735EAC" w:rsidRDefault="00136764" w:rsidP="005D1B02">
      <w:pPr>
        <w:pStyle w:val="a3"/>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Бұл ғылыми – тәжірибелік жұмыста 6 – бөлімнен тұратын қазіргі заманғы мен спорттық саласындағы кездесетін қажеттілік ғылыми тұжырымдармен дәлелдер, берілген ғылыми  - тәжірибелік болжамдық дәлелдермен толық шамасымен сәйкес келмейді.</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Оқу жаттығу жұмыстарының жоғары саласының пайдалығы ауыр атлеттердің спорттық – техникалық шеберлігін көтеруде педагогикалық  заңдылықтарының жағдайларын қолдануды білу арқылы мақсатқа жету мүмкін</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 кезеңіде орындалатын амалдардың құрылымын және талданған жүйелік көріністерін білу ауыр атлеттердің амалдың дайындығының деңгейіне баға беру және  тәжіритбегі ғылыми – әдістемелік тәжірибеде бақылауды қамтамасыз етуді қолдануға септігін тигізеді.</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Жарысқаа қатысу кезеңіндегі орындалатын жаттығу кезеңіндегі  берілетін арнайы  спорттық дайындаудағы бір жүйелік дәрежесінің көрсеткіштері және олардың аралық байланыстарының дәрежесі, өзіндік ерекшеліктері.</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Ауыр атлеттерді дайындаудағы берілетін арнайы дайвндық және жоғары көрсеткіштік биомеханикалық көрсеткіштерінің салыстырмалы сараптамасының көрсеткіштері.</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Педагогикалық жағдайындағы ауыр атлеттерді дайындау кезеңіндегі кездесетін жеке дайындықты басқару жағдайын құру.</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Оқу – жаттығу кезеңі өлшемі салмақты мерзімді, ақырындық және ақырындықты көтеру арнайлығын және ауыр атлеттерді дайындау кезеңіндегі үрдестілігінің  жарысқа  қатысу алдындағы жоғары қысыммен орындалатын жаттығулардың орындау кезеңіндегі өзін – өзі дайындаудағы бір бағыттағы аумағына жарысқа қатысу құрылымының жоғары дәрежедегі арнайы сәйкес келетін жағдайдағы оқу – жаттығу жүйесінің пайдалығы.</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Оқу жаттығу құралдарының және олардың арнайы көрсеткіш ауқымының жағдайын және орындаудағы көтеру жүйесі жаттығуды ерекшелікпен орындау жүйесінің орнықтылығындағы спорттық – шеберлік көрсеткішінің өсу шамасының көтеруіне себеп болады.</w:t>
      </w:r>
    </w:p>
    <w:p w:rsidR="00136764" w:rsidRPr="00735EAC" w:rsidRDefault="00136764" w:rsidP="005D1B02">
      <w:pPr>
        <w:pStyle w:val="a3"/>
        <w:numPr>
          <w:ilvl w:val="0"/>
          <w:numId w:val="3"/>
        </w:numPr>
        <w:spacing w:after="0"/>
        <w:ind w:left="28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Әр түрлі дәрежесі бар ауыр атлеттердің спорттық дайындықтары басқару және олардың құрылымын тәжірибе жүйесінде дәлелдеу, жүйелерін мақсатын, құралдарын әдістерінің ішіне кіретін спорттық техникалық нәтижесіне шұғыл баға беру.</w:t>
      </w:r>
    </w:p>
    <w:p w:rsidR="00136764" w:rsidRPr="00735EAC" w:rsidRDefault="00136764" w:rsidP="00136764">
      <w:pPr>
        <w:spacing w:after="0"/>
        <w:jc w:val="both"/>
        <w:rPr>
          <w:rFonts w:ascii="Times New Roman" w:hAnsi="Times New Roman" w:cs="Times New Roman"/>
          <w:sz w:val="28"/>
          <w:szCs w:val="28"/>
          <w:lang w:val="kk-KZ"/>
        </w:rPr>
      </w:pPr>
    </w:p>
    <w:p w:rsidR="00136764" w:rsidRPr="00735EAC" w:rsidRDefault="00136764" w:rsidP="00136764">
      <w:pPr>
        <w:pStyle w:val="a3"/>
        <w:numPr>
          <w:ilvl w:val="0"/>
          <w:numId w:val="4"/>
        </w:numPr>
        <w:spacing w:after="0"/>
        <w:jc w:val="both"/>
        <w:rPr>
          <w:rFonts w:ascii="Times New Roman" w:hAnsi="Times New Roman" w:cs="Times New Roman"/>
          <w:b/>
          <w:sz w:val="28"/>
          <w:szCs w:val="28"/>
          <w:lang w:val="kk-KZ"/>
        </w:rPr>
      </w:pPr>
      <w:r w:rsidRPr="00735EAC">
        <w:rPr>
          <w:rFonts w:ascii="Times New Roman" w:hAnsi="Times New Roman" w:cs="Times New Roman"/>
          <w:b/>
          <w:sz w:val="28"/>
          <w:szCs w:val="28"/>
          <w:lang w:val="kk-KZ"/>
        </w:rPr>
        <w:lastRenderedPageBreak/>
        <w:t>Спорттық  дайындықты басқарудың болжамдық- әдістемелік негіздері</w:t>
      </w:r>
    </w:p>
    <w:p w:rsidR="00136764" w:rsidRPr="00735EAC" w:rsidRDefault="005D1B02" w:rsidP="00136764">
      <w:pPr>
        <w:pStyle w:val="a3"/>
        <w:numPr>
          <w:ilvl w:val="1"/>
          <w:numId w:val="4"/>
        </w:numPr>
        <w:spacing w:after="0"/>
        <w:jc w:val="both"/>
        <w:rPr>
          <w:rFonts w:ascii="Times New Roman" w:hAnsi="Times New Roman" w:cs="Times New Roman"/>
          <w:b/>
          <w:sz w:val="28"/>
          <w:szCs w:val="28"/>
          <w:lang w:val="kk-KZ"/>
        </w:rPr>
      </w:pPr>
      <w:r w:rsidRPr="00735EAC">
        <w:rPr>
          <w:rFonts w:ascii="Times New Roman" w:hAnsi="Times New Roman" w:cs="Times New Roman"/>
          <w:b/>
          <w:sz w:val="28"/>
          <w:szCs w:val="28"/>
          <w:lang w:val="kk-KZ"/>
        </w:rPr>
        <w:t>С</w:t>
      </w:r>
      <w:r w:rsidR="00136764" w:rsidRPr="00735EAC">
        <w:rPr>
          <w:rFonts w:ascii="Times New Roman" w:hAnsi="Times New Roman" w:cs="Times New Roman"/>
          <w:b/>
          <w:sz w:val="28"/>
          <w:szCs w:val="28"/>
          <w:lang w:val="kk-KZ"/>
        </w:rPr>
        <w:t>порттық дайындықты  басқарудың ғылыми әдістемлік құбылыстары.</w:t>
      </w:r>
    </w:p>
    <w:p w:rsidR="00136764" w:rsidRPr="00735EAC" w:rsidRDefault="00136764" w:rsidP="005D1B02">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Арнайы әдебиеттер сараптамасы көпжылдық зерттеулер биомеханикалық және физиологиялық әдістер координациялық структуралар мен күрделі механизмдерді, қимылды ұйымдастырудың жарыстық негізінде, сондай –ақ дәстүрлі  және дәстүрсіз арнайы  - дайындвқ жаттығуларының кең ауқымын терең үйренуде қолданылатынын көрсетеді. Бірақ ауыр атлеттік жаттығулар техникасы  туралы сіңіп қалған көптеген түсініктер соңғы ғылыми зерттеу нәтижелерінде салынған жаңа білмідердің сай келуін нақтылауды талап етеді.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Ауыр атлеткалық жаттығулар техникасының тиімділігі моделі құрылысы мен негізделуі актуалды мәселе болып қала берді. Қимылдың биомеханикалық  параметрлерінің байланыс сипаты мен дәрежесі маңызды физикалық сапасы, сондай  -ақ олардың спорттық нәтижеге бірігіп ықпал етуі толық  зерттелмеген мәселе.  Сонымен бірге, бірігей биомеханикалық талаптар негізінде жаттығу процесінің арнайы  - дайындық және жарыстық жаттығуларын белгілі системалық – структуралық ұйымдастыруда ауыр атлеттердің жоғары біліктілігінің көпжылдық дайындық системасында арнайы физикалық сапасын дамыту мен техникалық шеберлігін жетілдіруде тиімді басқару процесін қалыптастырады. Ауыр атлетикада серпи көтеруде жоғары нәтиже көрсетіп, ал жұлқи көтеруде осы нәтижеден қалып қоятын құбылыстар кездеседі. Бұл жағдайдың бірден  - бір себебі бапкерлер мен спортшылардың жұлқи көтеру үшін зілтемірді кеудеге алу  және серпи көтерудегі  айырмашылықтарын есепке алмауынан туады. Сондықтан әдісті меңгеру, үйрету және оны шыңдау бір жарты талаппен орындалады, осыған байланысты көтерудің екі түрінде, серпи көтеру әдісі болмаса жұлқи көтеру әдісі алда болып тұрады.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Зерттеудің жинақталған әдістері көмегімен осы екі жаттығу түрі жан  - жақты  жүктеледі. Зілтемірді кеудеге көтеру әдісімен серпи көтеру әдістерін салыстырып көру, жоғарыда талдап өткендей кезеңдермен уақытымен жүзеге асырылады.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Осы аталған жаттығулардың салыстырмалы жүктеулері мынаны көрсетеді: әр түрлі шамаларға қарағанда осылардың арасындағы әдістердің айырмашылығы айқын екендігі және болмыстығы дәлелденеді.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Осы аталған әдістердің айыпмашылығы негізі зілтемірдің салмағы үлкен болуынан және кеудеге көтерген кездегі белтемірді ұстау кезіндегі қол арасының жақын болуы. Өйткені көтеруге дайындық кезіндегі спортшының </w:t>
      </w:r>
      <w:r w:rsidRPr="00735EAC">
        <w:rPr>
          <w:rFonts w:ascii="Times New Roman" w:hAnsi="Times New Roman" w:cs="Times New Roman"/>
          <w:sz w:val="28"/>
          <w:szCs w:val="28"/>
          <w:lang w:val="kk-KZ"/>
        </w:rPr>
        <w:lastRenderedPageBreak/>
        <w:t>иық ауқымы кеудеге көтеру кезінде серпи көтеруге қарағанда аяқтың бүгілуі 10-15 см. Жоғары тұрады. Осыған байланысты зілтемірді кеудеге көтеру тізе мүшелерінің бүгілу бұрышы 74 градус орташа алғанда 15 градусқа көп.</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Зілтемірді кеудеге алу кезінде алдын –ала жылдамдық беру серпи көтеруде қарағанда 0,45 с тен 0,52 ке дейін ұзақтау. Айырмашылығы 0,01 с  расталады. Осы жағдайда зілтемірді көтерудегі айырмашылықтармен белгіленген.</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Жалпы алғанда жаттығу рәсімін бұзбау және оның арнайы құрылымдарын, әр түрлі жағдайдың ұйымдастырылған жүйесінің әр түрлі табиғи құбылысын сақтап қалу жаттығу тәртібін қолдай отырып, ережелерді жүзеге асыру. Басқа сөзбен алғанда басқару дегеніміз бір тәртіптік жүйе болуы мүмкін, демек осы қызмет саласында бірқалыпты жағдайда болатын заңдылықпен орындау керек.</w:t>
      </w:r>
    </w:p>
    <w:p w:rsidR="00136764" w:rsidRPr="00735EAC" w:rsidRDefault="00136764" w:rsidP="005D1B02">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Барлық басқарудың жүйесінде қызмет ететін адам жаттықтырушы бапкер және басқарылатын адам спортшы болып таблады. Басқарушы жаттықтырушы оқытушы және басқарылатын спортшы арасындағы барлық хабарламалар тіке байланыс деп аталады. Санымен қатар басқарылатын адаммен спортшы басқарушы адам жаттықтырушы – оқытушы арасындағы хабарламалар кері байланысы деп аталады. Күрделі жүйелердің саласындағы басқару қызметіне кіретін ең маңызды түрі кері байланыс әдістері болып табылады осыған байланысты басқарушы адамға жаттықтырушы оқытушы мен басқарылатын спортшы арасындағы орындалатын жаттығулар жүйесінің барлық мағлұматы ең  басты хабарлама болады.</w:t>
      </w:r>
    </w:p>
    <w:p w:rsidR="00136764" w:rsidRPr="00735EAC" w:rsidRDefault="00136764" w:rsidP="005D1B02">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Басқару жүйесінің құрылымы өңделу және шыңдалу ретінде пайда болды және өсіп  отырып, өзіндік арнайы келбетіне ие болды.</w:t>
      </w:r>
    </w:p>
    <w:p w:rsidR="00136764" w:rsidRPr="00735EAC" w:rsidRDefault="00136764" w:rsidP="005D1B02">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Өзіндік жеке ұйымдастырудағы басқару құрылымының жүйесіне енетін кері байланыстың 1-белгісі ретінде сол кездегі сезімділік арқылы өзгеріске және есте сақтау мүшелері әсер етудегі сезімталдығын қалыптастырумен  ерекшеленеді. 2 белгіде контур 1 белгідегі көрсетілген пайдалы хабарламаларды теріп алу ретінде іске асырылады. Бұл хабарлама тәжірибе жинақтау жекеленген құрылымды елегін өткізу, ұйымдастырудың деңгейін көтеру, белсенділік және бір жүйенің мықтылығын, керектілігін бір жинақтылықтылығын, керектігін бір жинақтылықты сақтайды. Сонымен басқару құбылысы дегеніміз – жаттығу кезіндегі және оны орындаудағы өсу жағдайындағы арнай және  ұйымдастырылған табиғи заттардың қозғалысы бір бағытта арналған көп жүйелікті қайта өңделу, бір – бірімен байланысты хабарлама жиылған байланысты түрлері, бір затты спортшы басқару ұстамдылығын сақтау  сонымен қатар ұйымдастыру деңгейін көтеру жаңа құрылымды жүзеге асыру хабарламаларды жеке таңдап алу жолымен дамыту 2 белгіде. </w:t>
      </w:r>
    </w:p>
    <w:p w:rsidR="00136764" w:rsidRPr="00735EAC" w:rsidRDefault="00136764" w:rsidP="005D1B02">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Басқарудың кері байланыс желілерді арқылы спортшының жағдайын білу және беріліп қойылған талаптарға сәйкес келетін жағдайын тексеру – бақылау деп аталады. Кибернетика ғылымы барлық бағдарламаларды олардың мазмұнына және бағытына қарамай басқарып отырып басқару жүйесіне бірқалыпты шама және талғамдылыққа  мүмкіндік береді.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Басқару тәртібі тек жоғары деңгейде ұйымдастырылған жүйе арқылы жүзеге асырылады. Осы арқылы үрдістік қысымдық асырылады. Осы арқылы үрдістік қысымдық ережелері арқылы орындалатын болғандықтан бір бағыттылық емес орынды себептердің болуы осы аталған жүйенің дамуына себеп болады. Қоршаған ортаның әр түрлі әсер етуіне шаққанда ұйымдастыру құрылымы мен гумерия ортаның ауысып тұруымен байланысты жұмыстар табиғи жүзеге әкеліп соқтырады. Жүйке жүйесі ең басты мағынаға ие болғандықтан табиғатқа бейімделу арқылы орындалу жүйесін болғандықтан адам денесі алда кездесетін жағдайды сезуі мүмкін, осы мүмкіндік арқылы бірқалыпты жағдайды тудырады. Осыған байланысты қоршаған ортамен өзара – байланыс бір бағыттағы міндетті шешу . егерде адамға пайдалы болып табылатын қорғаушы күштердің ережелерін енгізбесе  жүзеге асырылса, егер ми осы үшін болашақта керек болатын жиынтықтарын алдын – ала бағытталмаған болса.</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Үш түрліліктен тұратын белгілі байланыс түрі алдын – ала көрсетілген төмендегі болып келеді.</w:t>
      </w:r>
    </w:p>
    <w:p w:rsidR="00136764" w:rsidRPr="00735EAC" w:rsidRDefault="00136764" w:rsidP="00136764">
      <w:pPr>
        <w:pStyle w:val="a3"/>
        <w:numPr>
          <w:ilvl w:val="0"/>
          <w:numId w:val="5"/>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Қоршаған ортаның ауысып тұруының жағдайына көпсалалы жүйе ретінде қалыптасудағы табиғаттың бертетіне бейімделу.</w:t>
      </w:r>
    </w:p>
    <w:p w:rsidR="00136764" w:rsidRPr="00735EAC" w:rsidRDefault="00136764" w:rsidP="00136764">
      <w:pPr>
        <w:pStyle w:val="a3"/>
        <w:numPr>
          <w:ilvl w:val="0"/>
          <w:numId w:val="5"/>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Арнай бағыттағы адамның мінезін орнықтыруға себеп болатын табиғи жағдайға бейімделу.</w:t>
      </w:r>
    </w:p>
    <w:p w:rsidR="00136764" w:rsidRPr="00735EAC" w:rsidRDefault="00136764" w:rsidP="00136764">
      <w:pPr>
        <w:pStyle w:val="a3"/>
        <w:numPr>
          <w:ilvl w:val="0"/>
          <w:numId w:val="5"/>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Қозғалың  шыңы – өзіндік қозғалыстың көрсеткіші болып, нәтиженің жетістігі ретінде көренеді. Ал кез келген қозғалыстың түрі жоспар ретінде қалады ал шұғыл хабарлама кері байланыс желісінде осы жоспармен салыстырып, келіспеушілік өңделіп жүзеге асырылады.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Спорттық   жаттығудағы барлық басқару  жұмыстары бір – бірімен байланысты болатын қосымдықтардан тұратын күрделі жүйе болып келеді. Бұл қосымдықтарға негізі болып: мақсат, міндеті, мазмұны құралдармен ідістері басқарудың өзінділігі, талғамдығы, орындау қабілеті және  құбылыстар арқылы басқару қызметі айқындалады. Сонымен  қатар жүйе  құрылымына құрамалар арасындағы өзара байланыстарда кіреді. Педагогикалық жүйедегі жұмыстар қалай атқарылып жатыр, қандай деңгейде өткізіліп жүргізіліп жатыр деген дәлелді мағлұматтарға сүйене отырып, жоғары дәрежедегі спортшыларды дайындау жүйесіндегі дайындау сапасын және пайдалы өткізуде бұл мәселелерді шешуге болады. Оқу – жаттығу </w:t>
      </w:r>
      <w:r w:rsidRPr="00735EAC">
        <w:rPr>
          <w:rFonts w:ascii="Times New Roman" w:hAnsi="Times New Roman" w:cs="Times New Roman"/>
          <w:sz w:val="28"/>
          <w:szCs w:val="28"/>
          <w:lang w:val="kk-KZ"/>
        </w:rPr>
        <w:lastRenderedPageBreak/>
        <w:t>жүйесін үнемі пайдалы басқару тек  қана білімділікпен бір мақсаттықпен кезеңділіктен қазіргі заманғы педагогикалық  мед биологиялық психологиялық және ғылымдарды қасып тренажерлер және техникалық құралдарды белсенді қолдану арқылы жүзеге асырылады. Кері байланыстың мағынасы – осы жүйе арқалы спорттық дайындық кезеңіндегі жұмыстар туралы мағлұматтар алдағы уақытта өңдеу қажетті бағытқа өзгерту, соның көмегімен жоғары дәрежелі спортшыларды дайындаудағы пайдалы басқару жүйесін көтеру керек.</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Басқару шешімдерін қабылдау үшін дұрыс ұйымдастырылған бағдарлама ағымы өте үлкен мағына береді. Сондықтан осы ағым тек қана қолдануға жеңіл болып  қана емес барлық бағдарламалардың дұрыс болуын қамтамасыз етуі керек.</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Басқарушылық кезеңінің барлық қызмет жүйесі алдын – ала жоспарланған спорттық нәтижесі бақылау жұмыстарымен тығыз байланыста болады.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Сонымен оқу- жаттығу жүйесінің басқару жүйесінің құрылымына спорттық – жаттығу жүйесіне кіретін түрлерін құру, қабылданған басқару шешімімен сараптама жасау басқару жағының шешімін орындалу, барлық мағлұматтады жинап, өңдеп және сақтау, автоматтандырылған бақылау өзіндік сараптама және өзіндік бақылау.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Басқарудың  маңызды кезеңі басқару шешімімен қабылдау, өйткені бұл қызмет түрі оқу жаттығу жүйесінде жоспарлау және ұйымдастыру болып табылады.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Төменде оқу – жаттығу жүйесінің құрылысы көрсетілген.</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Басқарудың шешімін қабылдау үшін хабарлама ағымын дұрыс ұйымдастырудың үлкен мағынасы бар. Бұл қазіргі заманғы талаптарда тез орындау қажеттілін қамтамасыз етуі тиіс, сонымен қатар оны қолдану ыңғайлы болуы керек. Басқарудың барлық қызмет жүйесі алдын – ала жоспарланып қойылған спорттық нәтижелермен тығыз байланыста болуы керек.</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Өзінің керекті бағытын түзете отырып сонымен қатар қандайда болмасын жаттығу әдісін дұрыс бағалауға көмегін тигізсе жиналып қалған тәжірибе спорттық шеберлікті шыңдау кезеңіндегі спортшыны дайындаудың жаңа үлгісін табуға көп көмегін тигізеді.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жаттығулардың жаңа үлгілерін талдау түрлері әр түрлі ғылым саласындағы білімділікті белсенді түрде  қосып отыру, бақылауда отырған спортшының жағдайын біліп отырып тамыры тереңдегі болжамдық зерттеудің көрсетілген төмендегі болып тұр.</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Спортшыға берілген жаттығу құрылымы бұл үшін спортшының дене құрылысы ғана емес берілген жаттығулармен байланысы туралы ғылыми </w:t>
      </w:r>
      <w:r w:rsidRPr="00735EAC">
        <w:rPr>
          <w:rFonts w:ascii="Times New Roman" w:hAnsi="Times New Roman" w:cs="Times New Roman"/>
          <w:sz w:val="28"/>
          <w:szCs w:val="28"/>
          <w:lang w:val="kk-KZ"/>
        </w:rPr>
        <w:lastRenderedPageBreak/>
        <w:t>дәлелдер арқылы белгілі берілетін арнайы жаттығу түрлерін қолдану керек. Мысалы алғанда ұзақ уақытқа және қысқа уқыт мерзіміне адам денсаулығының үлкен қысым түсуіне байланысты әлемнің белгілі ғалымдарының жинаған тәжірибелік еңбектерінде жазылған деректеріне сәйкес қажетті пайдасы бар әдістерді қолданылған жөн.</w:t>
      </w:r>
    </w:p>
    <w:p w:rsidR="00136764" w:rsidRPr="00735EAC" w:rsidRDefault="00136764" w:rsidP="00090166">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Барлық жүйе түрлері табиғи қажеттілікті есепке ала отырып жаттығулардың ерекшеліктерін спорт саласындағы жеке сапасын пайдалану адам денесінің мүмкіндігін ашып береді.</w:t>
      </w:r>
    </w:p>
    <w:p w:rsidR="00136764" w:rsidRPr="00735EAC" w:rsidRDefault="00136764" w:rsidP="00090166">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Тексерілуші спортшының жағдайын білу үшін зерттеу жұмыстарын жүргізу.</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Тәжірибелік міндеттердің пайдалы түрлерін таңдап алу, жүйелердің жаңа түрлерін таңғдап алу, жүйеледің жаңа түрлерін арқылы құбылыстарды алдын ала біліп отыру </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Математикалық құбылыстарды тәжірибе арқылы тексеріп бақылап отыру.</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жаттығулар болжамының аумағында болатын зерттеу түрлерін жүзеге асыру үшін болжамдық бақылау нәтижесінде туындайтын барлық тәжірибе болмас бір жолға қойылған ғылыми дәлелдеме болуы керек.</w:t>
      </w:r>
    </w:p>
    <w:p w:rsidR="00136764" w:rsidRPr="00735EAC" w:rsidRDefault="00136764" w:rsidP="00090166">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Сондықтан жаттығу жоспарын және пайдалы құралдармен әдістердің жаңа түрлерін талдап, іздеп тауып қолдану үшін адам денесінің құрылысына қарап әр түрлі деңгейдегі берілетін жаттығу қысымдарына әсер ететін бейімделу кезеңіне қарап отыру керек, сондықтан бұл жүйеге биомеханикалық, физиологиялық және биомеханикалық және басқада ғылым салаларына заңдылықтарын білімділікпен  қосып отыру керек.</w:t>
      </w:r>
    </w:p>
    <w:p w:rsidR="00136764" w:rsidRPr="00735EAC" w:rsidRDefault="00136764" w:rsidP="00090166">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Басқарушылық шешімін талдап алу үшін және жоғары нәтижеге жету үшін  бір бағыттағы ережеліктің әдістік заңдылыққа сүйеніп отыру керек.</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Бір мақсаттағы құрылым Спортшыны дайындау.</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Күш тасқынын және оның жағдайын айқындаудағы адамның жеке дара дарындылығы</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Спортшының құрылым сыйпаты</w:t>
      </w:r>
    </w:p>
    <w:p w:rsidR="00136764" w:rsidRPr="00735EAC" w:rsidRDefault="00136764" w:rsidP="00090166">
      <w:pPr>
        <w:pStyle w:val="a3"/>
        <w:numPr>
          <w:ilvl w:val="0"/>
          <w:numId w:val="6"/>
        </w:numPr>
        <w:spacing w:after="0"/>
        <w:ind w:left="0" w:firstLine="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Дайындылық шараларын, спортшыныдайындығы жаттығу жоспарының әдістері құралдары дайындау кезеңіндегі бір мақсатқа жету мақсатында әдістемелік ұсыныстарды талдап, дайындау.</w:t>
      </w:r>
    </w:p>
    <w:p w:rsidR="00136764" w:rsidRPr="00735EAC" w:rsidRDefault="00136764" w:rsidP="00090166">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Қазіргі заманғы спорттағы көрсеткіштерінің үрдісті жоғарылап кетуі негізінен алғанда ғылыми әдістемелік шараларды қолдану құбылыстарының өзгеруінде болып отыр. Өйткені спорт жүйесін көтеруде берілетін әр түрлі бағыттарды спорттық бағыттарды шыңдау мәселесі қолдау тапты. Бұл қолдау спорт түрін жоғвары деңгейге  көтеру спорт шыңына қандай әдістермен амалдармен көтеру  табиғи заңдылықтармен сәйкес келетін бір жүйелікті оқу – жаттығу жүйесін бақылау және бірқалыпты келтіру.</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ab/>
        <w:t>Барлық спорттың жетістіктерінің күрт өсіп кетуі – барлық саладағы бағытталған спорттық – дайындау жүйесінің шыңырауға шығып кетуі негізінен ғылыми – әдістемелік құбылыстармен байланысты.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Қазіргі  заманғы алдын  -ала   болжамдалу және есептеу техникасының дамуы арқасында спорттық дайындау жүйесінің ең басты бағыты спорттық дайындықты шыңдаудың басты негізгі түбі болып табылады.. өйткені спортшының жағдайын әрдайым бақылап отыруды қамтамасыз етеді.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Қолымызда тұрған болжамдық және тәжірибелік құаттар өте маңызды ғылыми нәтижелер жаттығу қысымдар және олардың байланыс ерекшеліктері әдістік заңлықтарын ашу кезеңінде айқындалды.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Осыған байланысты спортшының жағдайы мен оған берілетін қысым салмақ арасындағы өзара байланыс жаттығулары ерекшесін құру тәртібін және болжамдықтың ең басты сұрағы жаттығулардың басты мәселесі болып табылады.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Көптеген мамандардың тұратын дайындық құрылымы және жарысқа қатысу қүрылымының өзара байланысы және бірлігінің жүйесі өзара байланысы және бірлігінің жүйесі өте жоғары мағынаға ие деген бірауыздан тұжырымға келіп отыр. Дайындық кезеңінің құрылымын тиімді пайдалану  жоғары деңгейдегі спорттық нәтижелерге қамтамасыз етудегі спорттық жарыс кезеңіндегі шараларын құрудағы бір бағытта  қалыптастыруда үлкен көмек болады. Осымен бірге ең басты  жарысқа дайындық және оған қатысу шараларының өзара қатыстығының мағынасын білу өте қажет. Спортшының дайындық деңгейі жарысқа қатысу шараларымен тығыз байланысты болып көрсетілінеді.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Жарысқа қатысудың ең басты құрылымдары болып жарыс кезінде қолданатын зілтемірді көтеру бөлімдері оның мазмұны құрылымы, күш бірлігі және орындалатын жаттығулардың жағдайы болып табылады.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Жойқын күш түсірудегі байқалатвн дамыту көтеру ретін қамтамасыз ететін көрсеткіштер соның ішінде энегетикалық қоры бұлшықеттердің тартылуы және босаңсуы қозғалыс пайдалығының нәтижесіне берілетін негізгі жаттығу белгілері бұлшықеттердің тез  тартылуы олардың босауы гипертофия креатин фосфаттық ауқым АТФ – лық белсенділік және т.б</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Спорттың дәрежені шыңдау жүйесінде алдыңғы өқатарлы жаттығу кезіндегі Алактаттық күш бұлшықеттердің талшықтарының тез жиырылып созылуын қамтамасыз ететін жеке көрсеткіш ретінде саналады. АТФ – лық белсенділік және т.б</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Спорттық  шеберлікті шыңдау кезеңі орындау мезгілі жаттығу және жарысқа қатысу уақыты спорттық көрсеткіштің, құрылымының ара </w:t>
      </w:r>
      <w:r w:rsidRPr="00735EAC">
        <w:rPr>
          <w:rFonts w:ascii="Times New Roman" w:hAnsi="Times New Roman" w:cs="Times New Roman"/>
          <w:sz w:val="28"/>
          <w:szCs w:val="28"/>
          <w:lang w:val="kk-KZ"/>
        </w:rPr>
        <w:lastRenderedPageBreak/>
        <w:t>байланысының дайындық және жарыс алдындағы көрсеткішпен қамтамасыз етумен байланысты.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 жағдайға  байланысты спорттық жаттығу жүйесіндегі дайындықты спортшылардың қозғалыс, табиғи жағдайына денсаулығына берілетін мінездеме және олардың арасында өтетәе іріктеу кезіндегі қолданатын құралдар әдістер, маңызы, құрылымы мазмұны кезінде макроцикл, мезоцикл,  микроцикл жаттығу сабағының және олардың бөлімдері қажетті жағдай кезінде алдын –ала берілетін көрсеткіштерді білуге мүмкіндік береді.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Көпжылдық жарысқа дайындау кезеңінде ауыр салмақ көтерудегі жаттығу жүйелерімен әдңстерінің құрылымын бір жақты болуы үшін айырмашылықтар өзгеруі мүмкін.</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Уақыттың тығыздығына байланысты салмақ көтеру ауқымына сәйкес келетін бағытта арналған өзіндік тұжырым болуы керек.</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Бір бағытқа және ұзақ уақытқа арналған жаттығу құрылымының пайдасын қамтамасыз ететін ауа райына болмас бір жақты әсер етітін жаттығу кезіндегі спортшының дене  шынықтыру жағдайын білдіретін өзгерістерді қамтамсыз ететін жүйелік құрылымға пайда келтіру жағдайы болуы керек.</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Осыған байланысты спортшының спорттық әдістік көрсеткіштеріне сәйкес келетін алдын – ала жоспарлау жүйесі өолдануы керек.</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Өйткені спортшыларды дайындау жүйелерін жоғаары дәрежеге көтеру және шыңдау әр түрлі жарыстардың қатысу ретімен тығыз байланысты.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Қазіргі кезде жарысқа қатысушының және оған дайындық кезеңіне әр спортшының жеке табиғи ерекшеліктері керек.</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Әр спортшының жеке дайындығы дегеніміз –жаттығу жүйесіне кіретін денсаулық жағдайына байланысты және жаас шағына байланысты болып келетін жаттығу жарысқа қатысу, жаттығу мәселесіне байланысты болып келетін спорттық – әдістік, амалдық көрсеткіштеріне дәлме – дәл баға берудегі өзгерістер туралы мәліметтер  беру. Спорттық жаттығу жүйесінде жеке жаттығу деген ұғым  жаттығуды басқару тәртібіне жататын спортшыларды жеке жаттықтыру дайындау кезеңінің басшы құрал ретінде орындалатын жоспар негізіне кіретін жаттығу жүйесі деп аталды. Дайындық ережесі бойынша салмақ көтерудегі өзіндік қалыптасқан құралдары жеке орындалатын жеке нәтижесін қамтамасыз ететін үлкен қысымдыққа сүйену керек.</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Көпжылдық жеке дайындық кезеңіндегі спорттық шеберлікті көтеру дамыту мәселесі туралы жеке басқару қызметі бір сатылық жүйесімен төменде көрсетілгендей болуы мүмкін.</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Адам денесінің спортшының психология физиология  және биологиялық дамуын анықтау.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Адамның қозғалыс , қызмет істеу қасиеттерінің мүмкіндігін анықтау.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Әр түрлі спорт саласындағы спортшылардың бтологиялық табиғи қасиеттің деңгейін сараптау.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Спорттағы жоғары дәрежедегі  нәтижеге жету жолындағы жаттығу жүйесінің ережесін талдап әр спортшының өзіндік мүмкіндігін белгілеу бір сатылыққа қостыру.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Ғылым  аласындағы зерттеу жұмыстарының нәтижесі бойынша адамның жас және өсу кезеңіндегі жағдайына табиғатына байланысты спорттық мүмкіндіктерінің қасиетіне байланысты бір бағытта берілетін тәрбие жұмыстары және адамның табиғи қасиеті және өмірлік даму белгілерімен анықталады. Жас баланың қозғалыс қасиеттерін пайдалы әсер ететін педагогикалық жағдайларды тек қана бағалы түрде жүзеге асыруға болады.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Адам денесінің және ағзаларындағы ең қасиетті заттардың химиялық элементтер құрылым жиынтығы. Құрылыс және қозғалым әдеттерінің ең басты  құрылымын шыңдау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Жаттығу және  жарысқа қатысу жағдайына берілетін кезеңдегі жаттығу жасау құралдарының әсер етуіндегі спортшылардың педагогикалық ерекшеліктер</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Оқу – жаттығу кезеңіндегі болатын ауыр салмақ көтеру кезіндегі қысым қабылдау жүйесінде бейімділік әр түрлі жаттығу деңгейіне қалыптастыруына байланысты.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спорттық қабілеттілік ішіне кіретін  ең басты болатын алдамның денсаулығының күштілігі мықтылығы.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қабілеттілік саласына кіретін жалпы құрамдары болады. Олардың ішінде спорттық әдістерді тез меңгеру аз уақытта жаттығудағы дайындықтың жоғары дәрежесіне жету ауыр салмақты ұзақ уақыт көтеру кезіндегі бұлшық еттерге қысым түсіру кезінде  түсетін  ауырлықтан кейінгі адам денесінің демалу,өзіне- өзі келу кезеңіндегі әр түрлі ыңғайлары .</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Жарысқа қатысу жарыстары және дайындық жағдайларының шыдамдылығы және бекемділігі, жұмылу дайындығы, арнайы сапасының қалыптасудағы дамудың жоғары дамуы, спорттық нәтижесінің өсуіндегі спорттық арнайы бөлшектері.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Жалпы алғанда спорттық дайынды шыңдау қойылған талаптарды орындау және спортшының қабілетіне қарай жоспарды алға қарай дамыту. Спортшыны жеке дайындау спорттық жаттығу жүйесіндегі басқару арқылы жүзеге асырылады. Осыған байланысты басқару дегеніміз қазіргі жағдайға </w:t>
      </w:r>
      <w:r w:rsidRPr="00735EAC">
        <w:rPr>
          <w:rFonts w:ascii="Times New Roman" w:hAnsi="Times New Roman" w:cs="Times New Roman"/>
          <w:sz w:val="28"/>
          <w:szCs w:val="28"/>
          <w:lang w:val="kk-KZ"/>
        </w:rPr>
        <w:lastRenderedPageBreak/>
        <w:t>салыстырғанда әр жүйені алдын – ала дайындаған белгіленген бір саладан екінші салаға ауыстыру болуы деген түсінік.</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дайындық жүйесін ары қарай шыңдауды пайдалы басқаруда бірінші болып түпкілікті жоспарды белгілеу алға қойылған міндеттерді жүзеге асыру. Басқарудың барлық бөлімдері жұмыс істеу және оның құрылымымен байланысты және оның құрылымы байланысты және спортшының өзіндік қабілеттерімен спорттық шеберлікті дамытудағы қажет болатын заңдылықтар жүйелер жағдайлар қайта күш жинау құралдары ауа райының құбылыстары ұйымдастыру байлықтарын басқару.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жаттығуларды дайындықты басқару бірнеше құралдарды жүзеге асыру болып табылады.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Бастапқы  және жоспарланған спорттық шеберліктің деңгейін қалыптастыру. Спорт саласының  қызметіндегі атқарылатын бастапқы ортаңғы және соңғы кезеңдерін есепке ала отырып спорттық дайындықтың түрін әр түрлілігін болмаса ережесін талдап , өңдеу. Бұл әртүрлілік бір жағынан алғанда спортшының жаттығу жасауға бейімділігін көрсететін заңдылықтарын генетикалық құбылыстарына байланысты болуы, екінші жағынан алғанда спортшының жаттығу жасау дайындығын білдіретін спортшының мінез – құлқы.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Спортшының шеберлік деңгейдегі жоспарланған жаттығу әсерін білдіретін аралық және соңғылық дайындық нәтижесінің жылдамдық, бірқалыптылық және ұзақуақыттылық бейімделу құрылымдарын қалыптастыру. Бұл жүйе түрі спортшылардың мінез – құлық ережесі және олардың денсаулығына қарайтын бақылау және өлшеу ретінде процесс кіретін әр түрлі педагогикалық медициналық – биологиялық, биомеханикалық, психологиялық жүйелерін бақылау ережесін енгізілген.</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Бүкіл құрылымдық бақылау дегеніміз спортшылардың тезаралық бейімделу сезімталдығының  жағдайын білдіретін бір мақсатты жаттығу және жарыстың кезінде берілетін ауыр салмақ көтеру кезеңдегі бір уақыттық, үрдістік, аралық жүйесінің құралдарымен әдістеріне баға беру жан – жақты деп түсіну керек. Спортшыларды дайындау кезеңіндегі басты бақылау құрылымының өзара  қатынастарын білдіретіні суретте көрсетілген. Спортшыларды дайындау кезеңіндегі басқару жүйесіне кіретін ең басты құрамдарының өзара байланысы.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Жалпы құрылымдық байқау ережесіне берілетін баға беру жетістік спорттық шеберлікті қамтамасыз ету және оны жүзеге асыру кезеңіндегі қолданылатын қосылымдық интеграл жалпы  құрылымдық комплекс бір тәртіпті баға беру дифференция және бақылаудың кезеңдік мезгілдік, үрдістік түрлеріне сәйкес келетін көрсеткіштер арқылы жүзеге асырылады. </w:t>
      </w:r>
      <w:r w:rsidRPr="00735EAC">
        <w:rPr>
          <w:rFonts w:ascii="Times New Roman" w:hAnsi="Times New Roman" w:cs="Times New Roman"/>
          <w:sz w:val="28"/>
          <w:szCs w:val="28"/>
          <w:lang w:val="kk-KZ"/>
        </w:rPr>
        <w:lastRenderedPageBreak/>
        <w:t>Бірақ та жалпы құрылымдық бақылау кезеңінде генотүрлік, фенотүрлік, сенситтүрлік жеке міндет саны және қолданылынатын белгілер ауқымы тереңдетілген таңдаулы және жеке бақылау өткізілетін құралдармен әдістері педагогикалық, қоғамдық – психологиялық және медбиологиялық бір қалыптың болмаса бақылаудың жекеленген көрсеткіштері ғылыми әдістемелік, ұйымдық – әдістік және жалпы бақылау бірліктерінің амалдық тәсілдері пайдалынады.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Ғылыми саласында және тәжірибе көрсеткішінде жаттығу және жарыс кезеңіне берілетін салмақтың мөлшері ауқымы, шамасы және оған берілетін баға, бағыт, спорттың дайындық кезеңіндегі әр түрлі құралдары қолдану талданылып тәжірибе жүзінде тексерілініп қойылған.</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шеберлікті дайындау кезеңіндегі құбылыстар өзгерулер сапасын қамтамасыз және жүзеге асыруда адам денесінің жағдайы морфоқиылдық ерекшеліктері негізгі қимыл  сапасының деңгейі метаболика дененің ерекшелік шамасы. Жарысқа қатысу құрылымы арқылы белгілі болды.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 көрсетілген құбылыстарды анықтау, жалпы көрсеткіштерінің хабарлама түрінде  бақылау тек педагогикалық және медбиологиялық қоғамдық психологиялық әдістерді қолдану жаттығу кезеңінің бағыттылығына  байланысты болатын спортшының жағдайына берілетін баға беруге және көпжылдық дайындық жүйесіндегі маңызына арналған айқындау бақылауы. Алдын  - ала болжам түрі басқару жүйесінің екі көрінісі арқылы жүзеге асырылуы мүмкін. Бірінші көріністе өзін – өзі басқару арнайы жаттығу және жарыс кезеңінде берілетін салмақ қысымын үрдістік бақылаудағы берілетін және орындаған міндетті орындау кезіндегі спортшының қыймылы.</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 басқару түрі жаттығу және  жарысқа қатысу аралық қатынасын білдіретін өзін – өзі басқару деген ұғымның Алтын ереже деп аталатын барлық ауытқу  көрсеткішін болдырмау жағдайын болдырмаудағы шұғыл үрдістікті білдіру .</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Бүкіл бұлшықеттердің күшін дамыту көтеру маңызын тек салмақ көтеру кезіндегі спортшының қандай жағдайда болғандығы туралы тез арада шұғыл басқарудың ұзақтығына байланысты әр салмақты көтеру арасындағы жаттығудың демалу уақытын спортшының денсаулық жағдайына байланысты арнайы жаттығуларды орындау түрлеріне берілетін салмақты бақылап отыру. Бұл дегеніміз  - спорттың жаттғу кезеңіндегі берілетін салмақты қадағалап отырғанда ғана салмақ көтеруді пайдалық жағына көп әсер етеді.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 xml:space="preserve"> Әр адамның денесіне түсетін қысым салмақ біржүйелікпен орындалатын жаттығудың әсері  - адамның қозғалыс қимылдау қызметіне үлкен әсер етеді.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Басқарудың екінші түрі – бұл дегеніміз бір қалыпты дағдылану даму және шыңдаудың мағынасын білдіретін бақылаудың бір жүйесі.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 айтылған басқару түрінің негізгі талаптары төменде жазылғандай болып белгіленеді.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Ең пайдалы бейімделу үшін берілетін әр түрлі салмақтың ауқымына салыстырғанда спортшының денсаулығына қараған кездегі жағдайын ұстап тұру.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Спорттың және жаттығу кезеңіндегі мезоциклмен микроцикл деп аталатын пайдалы біркелгі.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Педагогикалық, фармалогиялық, емдеулік, психологиялық, ауа райы және техникалық құрылымдармен жабдықтау.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Бір уақыттың басқаруды жүзеге асыру жолмен орындалады. Бірінші жол: оқу жаттығу кезеңіндегі қалыптасқан бөліктермен жаттығу күндерімен, байланысты болатын  жаттығу ережесіне сәйкес келетін микро және мезоцикл адам денесінің жағдайын спортшының қата күш жыйнау құралдары, әдістерін қолдану арқылы жүзеге асыруға болда. Бұл әдіс әр түрлі спорт саласында қолданылып келеді. Екінші жол: жаттығу кезеңіндегі адам денесіне түсетін салмақ және спортшының жағдайы әр түрлі көлеңділікті, жинақтары туралы әрдайым тікелей бақылау негіне құралған. Бұл жол арнайы спорт саласындағы білімділікті тексеру құралдары физиологтарды, биомеханиктерді осы салға жұмысқа қатыстыруды талап етеді.</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Осыған байланысты салмақ көтеру жаттығу жасау және демалу кезіндегі микро, мезокезіндегі керек болатын ең ыңғайлы және пйдалы болатын құралдармен әдістерді таңдауды білу.</w:t>
      </w:r>
    </w:p>
    <w:p w:rsidR="00136764" w:rsidRPr="00735EAC" w:rsidRDefault="00136764" w:rsidP="00136764">
      <w:pPr>
        <w:pStyle w:val="a3"/>
        <w:spacing w:after="0"/>
        <w:ind w:left="0" w:firstLine="70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Ұзақ уақытқа созылатын спортшылардың жаттығу жүйесіне кіретін кезеңдңк және дайындық кезінде басқару жүйесінің төмендегі көрсетілген құбылыстарымен байланысты.</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Спортшының макроцикл жоғары деңгейде өткен жаттығу және дайындығының деңгейін көрсететін нәтижесін біліп отыру.</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Спорттық оқу – жаттығу кезеңіндегі қолданылатын әдістермен пайдалалы ретінде психологиялық амалдық және күшті көтеру мақсатында берілетін міндеттерді шешу мәселесін таңдап алу.</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шеберлікті  шыңдау кезіндегі дайындық кезеңіндегі пайдалы, әсерлі болудағы жалпы құрылымдық бақылаудың жүйесін бағдарлама ретінде қабылдап отыру.</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Басқару жүйесінің мазмұны және мағынасын білдіретін алға қойылған мақсаттармен міндеттерді көпжылдық әр мезгілдік басқару жүйесінің жарысқа қатысу мезгіліндегі оқу – жаттығу шараларының ішіне енетін дайындық және жарысқа қатысудың өзіндік ерекшелерінін пайдалы әсерін нәтижеге байланысты. Осыған байланысты спорттық дайындық әдістері мен амалдарына белгілі жеке міндеттер қойылып осы мәселе өз ретінде шешілуі  тиіс. Спортшының дайындық жарысқа қатысу кезіндегі орындалатын бүкіл құрылымы  оқу жаттығу жүйесінің байланысы жалпы бақылауға кіретін көрсеткіш түріндегі негізгі мазмұны болып табылады.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Спортшының дайындауды басқарудың негізгі құралы кешенді бақылау, спортшы мен жаттықтыру арасындағы кері байланысты тудырушы және басқару деңгейінің шешімінің деңгейін көтеру негізінде, оқу – жаттғу процесін ең жоғары тиімділігіне қамтамасыз ету болып табылады. Бақылаудың мақсаты жаттығу процесін оптималдандыру жан – жақты дайындық пен организм құрылымының маңызды функциялық жағдайны бақылау болып табылады. Бұл мақсат көптеген жеке мәселерлерді шешу, спортшының күйін бағалаумен байланысты, дайындық деңгейі, жаттығу жүктемесін орындауда, жарыс қызметі тиіміділігі негінде амалаға асырылады. Кешенді бақылау кезінде алынған ақпарат жарыс қызметі  элементтерін жетілдіру, сондай  - ақ құрылымды оптималдандыруға бағытталған процесті шешуде жүзеге асырылады.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қызметті бақылау обьекті болып  оқу  -  жаттығу процесінің жан  -  жақты дайындықтың сандық параметрі, организмнің функциялық мүмкіндігінің деңгейі болып табылады.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жаттығуда бақылаудың төмендегі түрлерін  - этаптық ағымдағы және оперативтіу айыра білу керек.</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Кезеңдік бақылау спортшының күйін ұзақ жаттығу кезеңінің кейін жылдық, жылдар бойы, макроциклдік немесе кезеңдік дайындықтың нәтижесін бағалауға мүмкіндік береді.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Ағымдағы бақылау спортшыны күйіннің макро  және мезоциклдік жаттығу жүктемелері нәтижесін бағалауға бағытталған.</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Жеделдік бақылау спортшының күйін жарыс және  жеке жаттығу кезіндегі жаттығу жүктемесіне организмнің жедел әсер етуіне тойтарыс беруді бағамдайды.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Жеке тапсырма мінезі мен бақылау өлшемі көлемі терең, сайланған және локальді бақылауға тәуелді. Тереңдетілген бақылау дайындықтың соңғы этап кезіндегі оқу  - жаттығу процесі сапасы, жарыс қызметі тиімділігі, спортшының дайындығын жан – жақты бақылауға  мүмкіндік беретін кең ауқымды көрсеткіштерімен байланысты.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Іріктеу бақылауы көрсеткіштер көмегімен жаттығу процесінің жеке мінездерімен немесе жұмысқа қабілеттілігімен дайындығын бағалауға мүмкіндік береді.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Шектік бақылау бір немесе бірнеше көрсеткіштерді организмнің функциялық және техникалық дайындық элементтерін қимыл – қабілеттілігінің шектелген жиынтығын бағалауды қолдануды болжайды. Тереңдетілген бақылау негізінде бағалау практикасының спортшының этаптық жағдайы сараптық және локалдық – ағымдық және оперативтік түрде пайдаланады.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Қолданылатын құралдар мен әдістер педагогикалық,әлеуметтік – психологиялық және медициналық – биологиялық бақылауға тәуелді.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Педагогикалық бақылау процесін техникалық  - тактикалық және физикалық дайындық деңгейі тиімділігімен жарыс қызметі құрылымы, спорттық нәтижелері динамикасы оқу жаттығу процесінің мазмұны  мен құрылысымен бағаланады. Әлеуметтік – психологиялық бақылау спортшыны жеке адамдық ерекшеліктерін оның уәжі мен ниеті психикалық тұрақтылығымен дайындығы, сондай – ақ психикалық жарыс жағдайындағы психикалық қызметінің тиімділігімен байланысты.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Медициналық – биологиялық бақылау денсаулық күйін жаттығу және жарыс қызметі кезіндегі негізгі физиологиялық жүктемені көтеру, функциялық құрылым жеке органдар мен механизмдер әр түрлі мүмкіндігін бағамдайды.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Күрделі және көп жоспарлы мәселелерді шешуді басқару спортшының дайындық құрылымында сан алуан түрін құралдарымен мен әдістерін бақылауда белсенді пайдалану қажет ол кешенді бақылау түсінігін тудырады. Кешенді бақылау дегенде жарыс қызметінің тиімділігін,  оқу  - жаттығу процесін мазмұнын жан – жақты және терең дайындықты бағалау әдістері мен медициналық биологиялық және әлеуметтік – психологиялық педагогикалық құралдары арқылы атқарылады. Кешенді бақылау кезінде  қолданылған көрсеткіштер спортшының күйін обьективті бағалауды, оның дайындық деңгейін, жасы, жынысы,біліктілік ерекшеліктері зерттеулі, сондай –ақ белгілі спорт түрінің міндеттері мен мақсаттарын қамтамасыз етуі керек.</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Кешенді бақылау бағдарламасына тестік көрсеткіштерді енгізу қажеттігі олардың ақпараттылығы мен сенімділігі негізгі критерийлерін анықтау көрсеткіштің ақпараттылығы спорттық жаттығу деңгейімен себеп -  салдар қатынасының тығыз байланысы қандайлығы, оның қасиеттерімен сапасын қаншалықты анық болатыны анықталды.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Жаттығу процесін басқару тиімділігі түрлі модельдерді пайдалануға байланысты. Модель – зерттеуші обьекті материалдық және идеалдық, табиғи немес жасанды  алмастырушы, зерттеуші типтік бейнесін сақтауда маңызды таным процесі. Сараптама немесе моделдерді пайдалануды модельдендіру дегенде модель құрылымы процесі немесе моделді сараптауды экперимент жауап процесін түсінеміз. Соңғы жағдайда моделдендіруді ұқсастыру, туралы айтылады. Спорттық теория мен құрылым практикасы моделдерді үйрену мен қолдану спортшылар жиынтығы мен практикасы модельдерді үйрену мен қолдану спортшылар жайындағы мен жарыс қызметін оптималдандыру әдістерін нақтылау мен қажет етеді.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Модельдер түрлі функцияларды орындайды.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Біріншіден обьектті алмастырушы ретінде моделді зерттеу жүргізуде обьект жайында жаңа білім алуда функциялар мен құрылымдарды тойтаруды ұсынылады.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Екіншіден, модельдер спорт өрісіндегі процестер мен құпылыстарды эмперикалық білімнің байланыс заңдылықтарын  қорытындылау пайдаланылады. Эмперикалық білімдер көрсетілген  моделдерді теориялық қорытындылауға сәйкес жағдай жасайды.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Үшіншіден, модельдеро спорттық қызыметтің практикалық жазықтығын эксперименттік ғылыми жолмен транфармациялау үшін пайдаланылады. Бұндай рольді спорттық іріктеу мен бағдарлау моделі міндеттерін, оқу-жаттығу процесі кезінде жарыстық қызымет пен техникалық және физикалық дайындалу модельдері атқарады.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Спорттық ауқымда пайдаланылатын модельдер екі ірі топқа 23;6016 бөлінеді. Бірінші топқа кіретіндер;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 жарыс қызметі структурасын сипаттаушы модельдер;</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 спортшылардың жан-жақты дайындығын сипаттаушы мдельдер;</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в/ спорттық шеберлікке қол жеткізуге міндетті деңгейін қамтамасыз  ететін, организмнің жеке функционалды құрылымы мүмкіндіктері мен ерекшеліктерін бейнелейтін морфофункциялық модельдер.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Екінші модельдер тобы төмендегілерден тұрады;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 Спортшы шеберлігін қалыптастыру құрылымында көпжылдық дайындық, сондай-ақ біржыл ішінде немесе микроциклдегі динамикасы мен ұзаққа созылғандығын бейнелейтін модельдер;</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б/ дайындық процесін түзудің ірі құрылымы модельдері / көпжылдық дайындық, макроцикл мен кезеңдері этаптары/;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в/ дайындық этаптары, мезо- және микроциклдері;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г/ дайындық жаттығулары және оның бөлімдері модельдері;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д/ дайындық жаттығулары және олардың комплектері модельдері 23,6016.</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Модельдеу процесінде төмендегі талаптарды ұстану қажет:</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-жаттығу процесі элементтерінің түрлі құрылымы барысындағы басқару, этаптық және ағымдағы бақылаудың міндеттерінде қолданудағы модельді үйлестіру;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-модельдерді нақтылау дәрежесін, модельдің параметірлердің саны,жеке параметірлердің өзара байланысы сипатын анықтау;</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-модельдің әрекеті, оны қолдану шекерасы, анықтау тәртібі, түзеу және алмастыру уақытын анықтау 23.6016.239.</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жаттығуда пайдаланылатын модельдер үш денгейге бөлінеді; жинақтаушы, топтық және дара. Жинақтаушы модельдер белгілі бір спорт түрінің жарыстық жаттығу қызметінің жалпы заңдылықтарын терең және зерттеу негізінде үлкен таңдауды, айқындауды ашып көрсетеді.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Топтық модельдер спортшылардың біртекті жйынтығына байланысты, спецификалық  белгілермен рекшеленетін негізде үйренуге қүрылады..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Дарамодельдер жеке спортшыларға талдау жасалады және спорттық шеберлік деңгейін анықтайтын түрлі компоненттер динамикасын ұзақ, көп рет зерттеу ұзақтығына сүйенеді.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практикада жоғары деңгейдегі моделдер, спорттық дайындықтың жалпы бағытын анықтай отырып, спортшылардың жарыстық және жаттығу қызметін басқару мәселелерін сапалы шешудің алғышарттарын жасайды және дара моделдерді толтырады.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Көпжылдық дайындық этаптары моделдерін жасау, макроциклдер мен жаттығу кезеңдері, спорттық шеберлікті орнықтыру спортшы организмнің дара бейімделу ерекшеліктерінің есебін дайындық құрылымының жоғары спорттық нәтижелерге көрсетуге қажет мақсатта негізгі  заңдылыққа сүйенеді. Мезоцикл және макроциклдар организмнің бейімделу ұзақтығы механизмі физикалық жүктемелердің түрлі органдардың бейімделуіне  жағдай жасау процестерінің заманауи ұсыныстар беру мақсатында құрылды. Ерекше жаттығу жүктемелері бейімделуге жауапты организм құрылымының функционалдық қуатын және трасформацциялайды. Жаттығу және жарыстық жаттығулар механизмі түрлі қимыл сипатын қозғалыс қызметін ұйымдастыру негізінде құралады. Берілген моделдердің құрылысында тәжірибе жинақтау процесінде анық деңгейі мен сипаты және физикалық деңгейін тәрбиелеуде анық түсінікке ие болуы керек. Ықпал ету сипаты тек структуралық жаттығулар емес, сондай –ақ олардың орындалу шарттарымен жандасу мен қайталау саны жұмыс және демалыс уақыты көлемі мен қарқындылығы анықталады.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Жарыс қызметі модельдері спорттық шеберлікті көтерудің барлық этапының дайындығының барлық процесі мазмұны мен құрылымының </w:t>
      </w:r>
      <w:r w:rsidRPr="00735EAC">
        <w:rPr>
          <w:rFonts w:ascii="Times New Roman" w:hAnsi="Times New Roman" w:cs="Times New Roman"/>
          <w:sz w:val="28"/>
          <w:szCs w:val="28"/>
          <w:lang w:val="kk-KZ"/>
        </w:rPr>
        <w:lastRenderedPageBreak/>
        <w:t>жүйелігін анықтайды. Жарыс қызметі моделін қалыптастыруда нақты спорттың түрінің спорттық нәтижеге үлкен ықпал ететін  маңызды құрылымдық факторы болып табылады. Ауыр атлетикада қолдануда төмендегі маңызды сипаттарға бөлінеді жарыс жаттығуларын қозғаушы әрекеттер құрылымы;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 жаттығулары техникасы тиімділігі;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 жандасу және көтеру саны, сондай –ақ жаттығу және шынығу жаттығуларында ауырлық күші;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-бастапқы жандасудың старттық салмағы мен жарыстық жақын келудің ауырлық салмағын көтеру қадамы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-жарыстық және шынығуда жандасуды орындаудағы физикалық жүктеме көлемі, мазмұны мен құрылымы;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-жандасуда жарыстық және шынығуда орындаудың табыстылығы.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Дайындық модельдері спорттық шеберлік компонентері мен түрлі жақтарының оптималды деңгейін, спорттық нәтижеге бірдей ықпал ету және ішке байланыстырды орнатуға  мүмкіндік береді. Бұл моделдер жоспарлы нәтижеге жетістігі қоры мен спортшылар дайындығы процесін жетілдіру жолын белгілеу техникалық – әрекетінің, физикалық, функциялық  және психологиялық дайындығымен сай келуі маңыздылығы белгілеуге мүмкіндік береді. Модельдер, нақты спортшының жеке көрсеткіш мүмкіндігін модельмен салыстыруға, оқу – жаттығу процесін түзеу және жоспарлай  отырып,дайындықтың әлсіз және күшті жақтарына обьективті баға беру, нақты сандық көрсеткіштермен салыстыруға мүмкіндік береді.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Морфофункционалды моделдер оргаанизм ұһқұрылысының морфологиялық ерекшеліктерін бейнелейтін және түрлі органдар мен системалардың функциналды қоры көрсеткіштерін қамтиды. Бұл  моделдер спорттық іріктеудің жалпы стратегиясын таңдау және көпжылдық дайындық системасының осы немесе өзге функциялық дайындық компонентерін жетілдіруді бағыттауды таңдау үшін қолданылады. </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Берілген модельдер барлық жақтардың жеке дайындық ерекшеліктерін және организмнің бейімделу реакциясының жаттығу ынтасын есепке алғанда ғана  тиімді болады.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Модельдеу және басқарудың барлық процестері организмде биологиялық мазмұнға ие бола алады. Ғылыми зерттеу барысында модельді құру әдісіне, бақылау, практика мен осы эмперикалық теорияға сондай –ақ абстрактылық теориялық қалыптасқан шынайы болмысқа жүгінуге болады.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Бұл абстрактылық түр, теориялық, абстрактылы ойлау мен обьективті шындық  арасындағы буын.  Моделді құру обьект пен құбылысты зерттеу теориясын жасауда маңызды басқыш болып табылады.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Теориялық зерттеу пәні – қоршаған ортамен өзара әрекеттестікте келісімі элементтерінің өзара қатысасы, яғни обьекттің ішкі құрылымы берілген шарттарының материалдық тәрбие   тіршілігінің шартты тұтастығы заңдылықтары. Теориялық  зерттеу үш сатыда жүргізіледі;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Бірінші саты  - осы зерттеудің пәні болып саналатын, заңдылықтарды үйренуі тнегізгі модел обьектін құруды амалға асырады.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Екінші саты- - модель тәртібі  көргендік және ұқсастық математикалық модельдеу негізінде сипатталды. Бұл сатыда теориялық көріпкелдікті түзетуді дәледейтін, эксперименттік  зерттеу  жүргізу қажет. Негізгі нәтиже үйреніліп дәлелдейтін, экперменттік зерттеу жүргізу қажет. Иже үйреніліп жатқан құбылыс теориясы болып табылады.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Үшінші саты- практикалық әрекет тиімділігін көтеруді қамтамасыз ететін жаңа технологияларды практикалық ұсыныстарды жасау.</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Құрылған модель үйрену обьекттің және оның қасиеті туралы жаңа білім береді. Модель құрылысы төмендегі міндеттерді шешу үшін қажет;</w:t>
      </w:r>
    </w:p>
    <w:p w:rsidR="00136764" w:rsidRPr="00735EAC" w:rsidRDefault="00136764" w:rsidP="00136764">
      <w:pPr>
        <w:pStyle w:val="a3"/>
        <w:numPr>
          <w:ilvl w:val="0"/>
          <w:numId w:val="8"/>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Нақты обьект қаралғандығы, оның құрылымы, негізгі қасиеттері, даму заңдары мен қоршаған ортамен өзара әрекеттігін түсіну.</w:t>
      </w:r>
    </w:p>
    <w:p w:rsidR="00136764" w:rsidRPr="00735EAC" w:rsidRDefault="00136764" w:rsidP="00136764">
      <w:pPr>
        <w:pStyle w:val="a3"/>
        <w:numPr>
          <w:ilvl w:val="0"/>
          <w:numId w:val="8"/>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Обьектті немесе процесті басқару мен басқарудың ең жақсы әдістерін берілген жағдайда, мақсат пен критерйлерін анықтауды үйрену;</w:t>
      </w:r>
    </w:p>
    <w:p w:rsidR="00136764" w:rsidRPr="00735EAC" w:rsidRDefault="00136764" w:rsidP="00136764">
      <w:pPr>
        <w:pStyle w:val="a3"/>
        <w:numPr>
          <w:ilvl w:val="0"/>
          <w:numId w:val="8"/>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Обьектке ықпал ету формалары мен берілен әдістерді амалға асырудың тікелей және жаманама салдарын болжау.</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дайындықты зерттеуде бұндай логиканы амалға асырудың үйреніліп жатқан обьект теориясын жаратуға және берілген шарттарды  жаңғырту әдістерін жасауға алып келеді. Жаңа құралдар мен әдісте таза теориялық түрде туыдайды және оны практикалық жұмыста бақылау мүмкін емес. Тапсырылған дайындық түрлерінің шындық критерийі практика, өткізілген жаттығу процесіндегі нақты нәтижелер түрінде, оның тиімділік ерекшеліктерінде болып табылады.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 ғылымында моңғы жылдарда белсенді зерттеулер, математикалық модельмен байланысты талдамалар, спортшының организмінде ұзақ және  жедел бейімділікті процестерін ұқсастыру, бұлшықеттердің негізгі функциялық сипаттарын, эндокриндік және иммундық системалардың физикалық жаттығуларды орындаудағы түрлі әдістердің әсерін зерттейді.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Заманауи спорт организмнің барлық функциялық системасы ақтық мүмкіндік реакциясы тәртібінде жұмыс істейтін және ол  экстремалды физикалық және психикалық жүктемелерге бейімделу механизмдері мен үйрену процесі алғышарттарын жаратушы адам әрекеті саласы ретінде қаралады. Бұндай зерттеулер спорттық дайындық жүйесінің практикалық мәселелерін шешу үшін алынған білімді нәтижелі амалға асыруға мүмкіндік </w:t>
      </w:r>
      <w:r w:rsidRPr="00735EAC">
        <w:rPr>
          <w:rFonts w:ascii="Times New Roman" w:hAnsi="Times New Roman" w:cs="Times New Roman"/>
          <w:sz w:val="28"/>
          <w:szCs w:val="28"/>
          <w:lang w:val="kk-KZ"/>
        </w:rPr>
        <w:lastRenderedPageBreak/>
        <w:t xml:space="preserve">беретін, оның экспириялық базасын жаратушы бейімделу теориясын жасап шығу үшін бай материал болады. </w:t>
      </w:r>
    </w:p>
    <w:p w:rsidR="00136764" w:rsidRPr="00735EAC" w:rsidRDefault="005D1B02" w:rsidP="00136764">
      <w:pPr>
        <w:pStyle w:val="a3"/>
        <w:spacing w:after="0"/>
        <w:ind w:left="0" w:firstLine="360"/>
        <w:jc w:val="both"/>
        <w:rPr>
          <w:rFonts w:ascii="Times New Roman" w:hAnsi="Times New Roman" w:cs="Times New Roman"/>
          <w:sz w:val="28"/>
          <w:szCs w:val="28"/>
          <w:lang w:val="kk-KZ"/>
        </w:rPr>
      </w:pPr>
      <w:r>
        <w:rPr>
          <w:rFonts w:ascii="Times New Roman" w:hAnsi="Times New Roman" w:cs="Times New Roman"/>
          <w:sz w:val="28"/>
          <w:szCs w:val="28"/>
          <w:lang w:val="kk-KZ"/>
        </w:rPr>
        <w:t>Спорттық шеберлік</w:t>
      </w:r>
      <w:r w:rsidR="00136764" w:rsidRPr="00735EAC">
        <w:rPr>
          <w:rFonts w:ascii="Times New Roman" w:hAnsi="Times New Roman" w:cs="Times New Roman"/>
          <w:sz w:val="28"/>
          <w:szCs w:val="28"/>
          <w:lang w:val="kk-KZ"/>
        </w:rPr>
        <w:t>ті көтеру организмдегі қайта құрудың өзара байланысты екі бағыты есебінен қамтамасыз етіледі. Біріншісі, түрлі органдар функциялық мүмкіндігін арттыру және биохимиялық өзгерістер мен струкруралық өзгерістер системасы есебінен болжайды. Екінші бағыт орталқ нерв системасы жағынан олардың әрекеті координациясын жетілдіру ді болжайды.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Жаттықандық өзара байланысты екі системаны ұсынады. Біреуі мамандандырылған әрекетті қимыл бірліктерінің анық фракциясын қосу есебінен қамтамасыз етілсе ал екіншісі энергоқамтамасыздандыру мен гомеостазды демеуді бірінші подсистеманы функциялау тиіміділігі қисынын қамтамасыз етеді.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нәтиже бұл спортшының сыртқы өзара әсері комплексінің ұйымдасқан заты. Басқаша айтқанда бұл спортшыны ауыстыру мен қимылын ұйымдастырудың, әрекет мәселесін шешу үшін оның күші мен моторлық потенциалын тиімді пайдалануды қамтамасыз ету өнімі.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Сыртқы күштерінің өзара әсері мен олардың ұлғайтуды реттеу, физикалық және  техникалық шамада жүзеге асыруда, спорттық шеберліктің прогресінің маңызды шарты, қимыл мәселесін табысты шешуге тікелей әсер етеді.         Сондықтан , спортшының сыртқы өзара ықпал спорттың дайындық системасында бірінші басқару обьекті ретінде, жарыс қызметінен ажырату керек.</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Организм тек қоршаған ортамен өзара байланыста ғана емес,оған белсенді ықпал етіп, өзіне қажетті өзгерістерге қол жеткізеді. Физиологиялық белсенділік мәселелерді – ортаны антиэнпропиялық жеңіп шығу мәселері, өз әрекетін алдын  - ала жоспарлау мен ізденіс мәселелесі мен даму заңдылықтары.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Сыртқы ортаның факторлары функциялық системаны тез қалыптастыруға әкеледі. Мұндай системаның құрушы клеткалар мен органдарға струкруралық өзгерістер системаны белгілеуші және ұлғайтушы, оның физиологиялық қызметі органдар мен клеткаларда туындайды. Механизмнің шешуші буыны, клеткадағы генетикалық аппарат пен өзара байланыс функциясының бейімделудің барлық формасын қамтамасыз ететін процестің шешуші буыны болып табылады. Осы функциялық жүктеменің өзара байланысы ортаның жағдайы мен әрекет факторын, тудыруды, нуклеин қышқылы мен ақуыз синтезінің ұлғаюына, құрылымының системалық- структуралық ізін, қалыптастыру, сыртқы ортаның бейімделуге жауаптылығына спецификалық тәсіл етеді. Бейімделу мүмкіндігінің </w:t>
      </w:r>
      <w:r w:rsidRPr="00735EAC">
        <w:rPr>
          <w:rFonts w:ascii="Times New Roman" w:hAnsi="Times New Roman" w:cs="Times New Roman"/>
          <w:sz w:val="28"/>
          <w:szCs w:val="28"/>
          <w:lang w:val="kk-KZ"/>
        </w:rPr>
        <w:lastRenderedPageBreak/>
        <w:t>белсенділік сипаты организм мүмкіндігінің жоғары орын толтыруын белдіреді.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Басқаша айтқанда, гиперфункциялық шығынын қайта қуаттаушы макроструктуралар мен бұзылған ақуыз структурасының синтез есебінен қайта қалыптасады. Нәтижеде мақсатты және үнемі жаттығуда организм өзінің мүмкіндігін көтереді және нақты қозғалыс қызметін дамытуда лайықталған арнайы нәтижелікті анықтайды. Қаралған организмнің қасиеті физиологиялық механизмдерді мәнін, көпжылдық спорттық дайындық барысында морфофункционалдық мамандану негізінде жататын, арнайы жұмысқа бейімділігінің салдарынан тұрады. Бірінші кезекте ол бұлшық ет топтары мен бұлшықеттерінің таңдалған спектріне әсер етеді, негізгі жүктемені көтеруші физиологиялық системалардың қызмет етуін қамтасыз етеді. Мұндай функциналды мамандандың таңдаулы сипаты нақты спорттық қызмет жағдайына негізделген, ал оның дәрежесі – дайындалу көлемінің интенсивті және ықпалды көлемінді.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Берілген  жүктенің жаттығу потенциалын көтеру үнемі және бірізді құралдар салмағы мен дайындық әдістерінің өсуі, жарыс, жарыс қызметінің структурасы мен жүктемелердің шоғырлануы мен бір бағыттығын өсіру, спорттық шеберліктің спецификалық компоненттерін жетілдіру технологиялары мен өңдеу принциптерін пайдануда ерекше тиімділік құралдары мен әдістерінің құралдарымен  ізденулерін дамыту.</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Мұндай  спортшы организмі анық қимыл қызметінің, жаттығу деңгейінің, жағдайының, белгіленген шыныққандығының, дайындық шартының белгілі бағыттары, принциптері, критерийлері мен жеке факторларына байланысты жүктемелердің қалыптасуымен танылуы фенонін амалға асыруы керек.</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Организм мен сыртқы орта тәсірі фактор, динамикалық бірлікті білдіреді. Егер организмге әсер ету жетерлі ширақталған болса, бірақ физиологиялық жүйенінің төзімділігі аясына кірмесе, онда, алдымен функциялар, зат алмасу сипаты одан кейін структура системалық бейімділік ізі қалыптсады өзгереді. Системалық струкциялық із – бұл қоршаған орта факторларының организмінің өзара әсерінің анық уақытта нәтижесін сақтайтын, системаны дамытушы струкруралық өзгерістер комплексі және  бұл мағынада сақталу ізін білдіру.</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Физиологиялық системаның төзімділігі мен функционалдық мүмкіндігі аясында кіретін, күшті өзара әсер, биологиялық структураның қайтымсыз өзгерістерінде генетикалық факторларға негізделіп өтеді. Бұндай әсерлер кіру сипаты болып дененің физиологиялық системаның беріктілігі мен тұтастығын бұзып структурасы мен нуклеин қышқылын түзейді.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ab/>
        <w:t>Адам организмінің үнемі тұрақсыз динамикалық факторы ортасының байланысы төмендегідей спецификалық структураларды қалыптастырады; гуморалдық, эндокриндік, иммунді және жүйке системаларды, ортаны үнемі өзгертуші тірі система қызметін қалпын келтіреді. Организмде бірыңғай жүйе қолданылады, иммундық және эндокриндік, жүйкелік байланысты жұмыс істететін негізгі құрам болып табылады. Осы системалардың арасында тікелей және кері байланыс бар. Иммундік механизмдер бейімделу процесінде тек қорғаныс емес, реттеуші ретінде қатынасыады. Иммунитетің үнемі күйзелісі нейроэндотивтің  бұзылу симптоматикасын, бейімділіктің  олқылығы үнемі физикалық зорығудың локальды ұтыстар мен олардың түрінде көрінеді. Ғылыми деректер, белсенділіктің төмендеуі жағдайында спортшылардың иммундық депрессиясының көрінісі гипотам ламус гипофиз қора болып табылатынын айтады. Зерттеулер нәтижесі спортшылардың иммуннодепрессиясы бейімділік үшін ақы емес ол дезадаптацияның бастапқы белгісі, кедергі келтіруді болжаушы, спорттық іскерлікті төмендетудің шарасыздықтан ауытқуын амалға асырады.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Жоғарыда көрсетілген құрылымның жетекші орынды жүйке жүйесі, бейімділік процесінің бағытын, белсенді тойтарыс беретін құрылымы ретінде организмнің болашақ оқиғаларын болжайтын және бейімделу механизмдерінде сайлығын жаратын процесс екенін анықтайды.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Психоэмоционалдық және физикалық соңғы әрекет кезінде организм ресурстарын шектен тыс толық болдырмау мақсатымен қорғаныс механизмдерін жүйке құрылысы жіберіліп отырады. Бұндай қоздырғыш әрекеттердің реакциясының екі типі белгілі. Шаршаумен байланысты жұмыстардың ерекше  жылдам әрекеттесетін бірліктерінің шектен тыс тежеуі жоғары борышын қоздырушы нерв клеткалары  құрамын дамытады. Қорғаныс реакциясының екінші типі бұлшықтардың жұмысына қызмет етуіші механизмдері, қосуға бағытталған. Жұмысты бұлай жалғастыру нәтижеде эндокриндік системаның белсенділігін бәсеңдететін және белгілі гармондардың дефицитінің системаның белсенділігін бәсеңдететін және белгілі гармондардың дефицитінің салдарынан туындаушы зорығу жайдайында алып келеді.ғылыми деректер нерв орталығы болатынын, ынталандыру және зорықтыратын гипофиз функциясын, өз кезіндегі бүйрек үсті қабығына әсер ететіндігі туралы айтады. Бүйрек үсті қабығының функциясының зорықтыру ұзақ физикалық салмақ кезінде глюкокортикоидтер мен андрогендердің өнімінің төмендеуін көрсетеді.</w:t>
      </w:r>
    </w:p>
    <w:p w:rsidR="005D1B02" w:rsidRPr="00090166"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Глюкокортикоидтердің жеткіліксіз жабдықтау организм қызметінде түрлі бұзулар мен жұмысқа қабілеттілігін төмендетеді. Андрогендер өнімінің  төмендеуі бұлшық клеткалардағы ақуыз құрылымы синтезі процестерінің </w:t>
      </w:r>
      <w:r w:rsidRPr="00735EAC">
        <w:rPr>
          <w:rFonts w:ascii="Times New Roman" w:hAnsi="Times New Roman" w:cs="Times New Roman"/>
          <w:sz w:val="28"/>
          <w:szCs w:val="28"/>
          <w:lang w:val="kk-KZ"/>
        </w:rPr>
        <w:lastRenderedPageBreak/>
        <w:t>интенсивтілігін төмендетеді және жаттығу жүктемелерінің кейін демалыста толық қалпына келтіруді нашарлатады. Бүйрек үсті қабығының функционалды жетіспеуі организмнің сыртқы орта факторларымен қарсыласуы төмендеуінен білінеді, иммунодефицит жағдайын тудырады. Сонымен үштіктің  нервтік эндокриндік және иммундық системаның функцияналды тығыз байланысы қалыптасады.</w:t>
      </w:r>
    </w:p>
    <w:p w:rsidR="00136764" w:rsidRPr="00735EAC" w:rsidRDefault="00136764" w:rsidP="005D1B02">
      <w:pPr>
        <w:pStyle w:val="a3"/>
        <w:spacing w:after="0"/>
        <w:ind w:left="0"/>
        <w:jc w:val="both"/>
        <w:rPr>
          <w:rFonts w:ascii="Times New Roman" w:hAnsi="Times New Roman" w:cs="Times New Roman"/>
          <w:b/>
          <w:sz w:val="28"/>
          <w:szCs w:val="28"/>
          <w:lang w:val="kk-KZ"/>
        </w:rPr>
      </w:pPr>
      <w:r w:rsidRPr="00735EAC">
        <w:rPr>
          <w:rFonts w:ascii="Times New Roman" w:hAnsi="Times New Roman" w:cs="Times New Roman"/>
          <w:b/>
          <w:sz w:val="28"/>
          <w:szCs w:val="28"/>
          <w:lang w:val="kk-KZ"/>
        </w:rPr>
        <w:t>Спорттық – техникалық құралдармен жаттығу ерекшеліктері.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Спорттық жаттығу практикасымен байланысты, спорттық шеберліктің спецификалық компоненттер мен жалпы қалыптасуда, организмінің негізгі системасының дамуы, адаптациялық әсерін тудырушы және ьерілген жүктеменің бір бағытта еместігінің ерекшеледі. Жоғары білікті  спортшылардың берілген жаттығу жүктеменің потенциалын көтеру аз ғана функциялық қорды бітіру төмендегі факторлар арқылы қол жеткізеді;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 ықпалының белгілі салмағының өсуі мен жаттығу сабақтарының бақталастықты көтеру;</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-жеке жаттығу құрылымында жүктемені шоғырлануы мен бір жақты бағытталуын арттыру;\</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-берілген жүктемені түрлендіруді секірмелі және керісінше көтеру;</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жоғары білікті спортшылар шеберлігінің спецификалық компонентерін сайлап жетілдіру және пәрменді құралдар мен әдістерді жалпы кешенді интегралды технологияларды амалға асыру мен қолдану принциптерін жасап шығаруды іздестіреді.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Спорттық шеберліктің деңгейін уақытылы супернүктелік жаттығу әсеріне қажеттілікті көтеру болып табылады. Бұл төмендегі себептерге байланысты.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Біріншіден, спорттық шеберлікті көтеруде толық табиғи бейімділік қоры байқалады, берілген жүктемелерге бейімділік қолдауы төмендейді.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Екіншіден жалпы және сайламалы әсер ету сапасын, функцияны, организмнің қасиеті көбі бір  - бірімен қарыс  -  қатыснаста антогонистік көріністе  жетілдіруде көбіне тиімсіз амалға асырылады.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Үшіншіден спорттық шеберліктің локалдық дифференциялық кешендік интегралдық шеберліктің түрлі дегейінде локалды құрастырушы анықтауыш болып табылады.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Болжалдық, сараптамалармен зерттеулер нәтижесі жаттығу эффекті берілген жүктемелер мен бейімделу реакциясының түрлі мерзімдігі, айқындығы мен бағыты, жеке ерекшеліктері мен белгіленген заңдылықтардың өзара байланысы арқылы қол жеткізеді.</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Теориялық  және эксперименттік негіздеу мен дайындық бағдарламасын құру жүктемелердің структуралық реттелген және </w:t>
      </w:r>
      <w:r w:rsidRPr="00735EAC">
        <w:rPr>
          <w:rFonts w:ascii="Times New Roman" w:hAnsi="Times New Roman" w:cs="Times New Roman"/>
          <w:sz w:val="28"/>
          <w:szCs w:val="28"/>
          <w:lang w:val="kk-KZ"/>
        </w:rPr>
        <w:lastRenderedPageBreak/>
        <w:t>бағытталуы мен сәйкестігі, бағдарламаланған қимыл әрекетін алуды қамтамасыз ететін және жаттығулардың тиімді жетілдігі, артта қалушығы мен шарықтау сипаты жеке көріністе анықталады. Бұл жағдайда жүктемелер мен олардың амалға асыру жағдайы кілт рөлін атқаруы керек. Спортшы организінде қажетті бейімділікті қайта құруды, яғни танымдық феномен жасауды қалыптастыруда кілті ашады.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Бұл спортшының қимыл потенциалы жеке дамытуды басқару жоспарында көпжылдық дайындық процесінде төмендегі операциялар бірізділігін енгізеді.</w:t>
      </w:r>
    </w:p>
    <w:p w:rsidR="00136764" w:rsidRPr="00735EAC" w:rsidRDefault="00136764" w:rsidP="00136764">
      <w:pPr>
        <w:pStyle w:val="a3"/>
        <w:numPr>
          <w:ilvl w:val="0"/>
          <w:numId w:val="9"/>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Дамудың лғышарттарының биологиялық бекітілген психофизиологиялық кепілдігі анықталуы;</w:t>
      </w:r>
    </w:p>
    <w:p w:rsidR="00136764" w:rsidRPr="00735EAC" w:rsidRDefault="00136764" w:rsidP="00136764">
      <w:pPr>
        <w:pStyle w:val="a3"/>
        <w:numPr>
          <w:ilvl w:val="0"/>
          <w:numId w:val="9"/>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Кепілдікті бағалау нақты қимыл қызметін анықтауда байқалады;</w:t>
      </w:r>
    </w:p>
    <w:p w:rsidR="00136764" w:rsidRPr="00735EAC" w:rsidRDefault="00136764" w:rsidP="00136764">
      <w:pPr>
        <w:pStyle w:val="a3"/>
        <w:numPr>
          <w:ilvl w:val="0"/>
          <w:numId w:val="9"/>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Белгілі спорт түрінде спортшының келешегі дәрежесіне бейімділігін білдіреді;</w:t>
      </w:r>
    </w:p>
    <w:p w:rsidR="00136764" w:rsidRPr="00735EAC" w:rsidRDefault="00136764" w:rsidP="00136764">
      <w:pPr>
        <w:pStyle w:val="a3"/>
        <w:numPr>
          <w:ilvl w:val="0"/>
          <w:numId w:val="9"/>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Жаттықтыру ықпалының жасалған бағдарламасының жеке ерекшеліктерді толық қамтамасыз ету және спортшы организмі жоғары мүмкіндігі амалға асырады.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Аталған позициялар спортшы организмнің қозғалыс функциясы системасын амалға асыру, биомеханикалық, морфофункциналдық, қабілеттілік әрекет сапасын арттыру және дамыту жағдайын үздіксіз бақылап отыратын системаның принциптік маңызын, қимыл – әрекеттің позитивтік эволюциясы тепе – теңдігінің жарыс практикасындағы тиімділігі мен қалыпты өмір сүрудің гомеостазистік қор сақтау режімін қолдаумен байланыстырады.</w:t>
      </w:r>
    </w:p>
    <w:p w:rsidR="00136764" w:rsidRPr="00CE7184" w:rsidRDefault="00136764" w:rsidP="00CE718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Бұл әдістемелік қондырғы педагогикалық мағынада спорттық дайындықтың ұзақ мерзімдік мақсатқа жетуге бағытталған, жаттығу әсерінің нәтижелігін болжау мен психологиялық қамтамасыз ету, биомеханикалық амалға асыру формалары, қарқындылығы, үнемі көлемді түзеуді қамтамасыз ететін мақсаттық дидактикалық құрылымды білдіреді. Жаттығу жүктемелерінің ырғағын құрайтын жалпы формат пен контурлар, екі фактормен терминделген, біріншіден спорттық нәтижелер функциясы мен оған әсер етуші организм системасы, қимыл және басқада жағдайларды қамтамасыз ету екіншіден спортшы организмнің  морфофункционалдық системаның мақсаттығы тәртіппен байланыстылығы.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Бұндай жандасуда спортшы организмдегі болып жатқан жаттығу қарқындығы мазмұны, бағыты, көлемі нақты прцестерге байланысты әсер етеді, спортшы мен жаттықтырушылардың қатаң бақылауында ауырлық көтерудің ойламаған тонналар киллограмдар километрлер емес қайталау </w:t>
      </w:r>
      <w:r w:rsidRPr="00735EAC">
        <w:rPr>
          <w:rFonts w:ascii="Times New Roman" w:hAnsi="Times New Roman" w:cs="Times New Roman"/>
          <w:sz w:val="28"/>
          <w:szCs w:val="28"/>
          <w:lang w:val="kk-KZ"/>
        </w:rPr>
        <w:lastRenderedPageBreak/>
        <w:t>мен жандасу саны спорттық дайындықтың микро, мезо және макроциклдерін санмен түсіндірілетін және шошытатын жарыс дистанцияларының басып өткен бөлігіне интервалды және ауыспалы түрде  ықпал етеді.</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Нақты макроцикл барысында физикалық, техникалық психологиялық дайындықта мәселеелрін шешуге спорттық тиімді жаттығу әдістері мен құралдарын таңдай білу. Спорттық шеберліктің маңызды компонентерін жеткізуге, дайындық процесінің  тиімділігін кешенді бақылаудың ақпараттық құрылымы болады.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Көпжылдық дайындықтың түрлі кезеңдерін басқару системасы мазмұнының анық мақсаттары мен міндеттері болады. Бұл бастапқы дайындықта басқару процесі қимыл тұрақтылығын қалыптастыруға бағытталған, жарыс жаттығулары тиімді техникалық моделіне сай келетін, неғұрлым маңызды спорт түрлеріне физикалық қабілетті, біртіндеп және үздіксіз организм бейімділігіне физикалық жүктеме әсер, керекті физикалық мүмкіндіктерінің қалыптасуына бағытталған. Т.б</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 Жарыс  күресіндегі қатаң бәсеккелестік күрес жағдайындағы жоспарланған нәтижеге жетуі, жоғары психологиялық тұрақтылық теңдігі, техникалық тактикалық кемелдену, дайындық құрылымы  мен деңгейін қалыптастыруға бағынады.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Басқару этапының тиіміділігі жарыс қызметі құрылымының оптималдығы мен жаттығуы және дайындығы құрылымына сай келуі спорт түрінің специфиалық ерекшеліктеріне байланысты. Басқару этапы циклінде маңызды операция болып көпжылдық дайындығы мен қызметінде моделдендіру айқындау болып табылады.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Жеке мәліметті модельмен салыстыру спорттық шеберлікті жетілдіру және берілген әсердің табыс жолын анықтау, жұмысты бағыттауды таңдаудың оперативтік негізі болып табылады. Жалпы спорттық дайындық технологиясы, жеке міндеттер қойылады және тиімді құралдар мен әдістерді шешу жолдары жасалынуда.</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Дайындық процесті элементтерінің құрылымындағы әдістер мен құралдарды оптималда жайластыру басты міндет болып табылады. Басқару этапының шешуші операциялары жарысқа дайындықта жетістіктер деңгейін амалға асыруда, әрекетті түзетуді жоспарлаумен сәйкестікті табу күткен және қол жеткізген нәтижелерді салыстыру болып табылады. Қол жеткізген дайындық әсерін жарыс қызметі мен дайныдғы моделлі жоспарлы сипаты мен салыстырып отыру. Эатптық басқару жүйесін амалға асыру маңызды әдістемелік талаптарды қажетті көрсеткіштер мен ақпараттық мәліметтер топтамасы қажеттілігін, </w:t>
      </w:r>
      <w:r w:rsidRPr="00735EAC">
        <w:rPr>
          <w:rFonts w:ascii="Times New Roman" w:hAnsi="Times New Roman" w:cs="Times New Roman"/>
          <w:sz w:val="28"/>
          <w:szCs w:val="28"/>
          <w:lang w:val="kk-KZ"/>
        </w:rPr>
        <w:lastRenderedPageBreak/>
        <w:t>дайындықтың аяқталған циклін операцияларға жататын болып табылады. Спортшылардың дайындығы және жарыс қызметі құрылымы туралы обьекті сандық мәліметтер оқу – жаттығу процесі мазмұны , кешенді бақылау құрылымы, моделдік мінездемені істеп шығуда негіз болып қызмет етеді.</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Спорттық дайындық пен жарыс қызметі сараптау обьективтік факторларды білуге, белгілі спорт түрінде нәтиже деңгейін анықтау үшін сүйенеді. Бірақ ең маңзыд және күрделі міндет болып көпжылдық дайындықтың барлық кезіндегі спорттық  - техникалық  шеберлікті көтеруге жоғары қарқында қамтамасыз етісе, оқу  - жаттығу  процестерінің әр түрлі элементтік құрылымына тиесілі моделін жасап шығу болып табылады.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Бұндай логикалық зерттеуді амалға асыру қойылған ғылыми тәжірибе мен практикасының шындығын теориялық талдау нәтижесі спорттық дайындық теориясы деңгейінде жаңа әдістер мен құралдарды жасап шығаруға мүмкіндік беруі. Сонымен қатар ізденіспен жаңа адам организмінің үлгіге әр түрлі физикалық жүктемелерге бейімделуге, биологиялық, физиологиялық, биохимиялық т.б білунге белсенді түрде тартылуына негіз болады.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Жоғары нәтижеге жету және басқару шешімдерін жасап шығу, бағдарламалық – мақсаттық үйлесу методикасына негізделуі тиіс. Олар:</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Мақсат қоя білу  спортшыны дайындауда;</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Бастапқы жайғдайды ресурстарды жеке талантарына анықтау;</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Обьекттің моделін құрастыру;</w:t>
      </w:r>
    </w:p>
    <w:p w:rsidR="005D1B02" w:rsidRPr="00CE7184" w:rsidRDefault="00136764" w:rsidP="00CE718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Мақсатқа жетуде әдістемелік кеңестер  істепи шығу құралдар әдістер спортшыларды дайындаудың жаттығу жоспары, дайындық критерийлері.</w:t>
      </w:r>
    </w:p>
    <w:p w:rsidR="00136764" w:rsidRPr="00735EAC" w:rsidRDefault="00136764" w:rsidP="00136764">
      <w:pPr>
        <w:pStyle w:val="a3"/>
        <w:spacing w:after="0"/>
        <w:jc w:val="both"/>
        <w:rPr>
          <w:rFonts w:ascii="Times New Roman" w:hAnsi="Times New Roman" w:cs="Times New Roman"/>
          <w:b/>
          <w:sz w:val="28"/>
          <w:szCs w:val="28"/>
          <w:lang w:val="kk-KZ"/>
        </w:rPr>
      </w:pPr>
      <w:r w:rsidRPr="00735EAC">
        <w:rPr>
          <w:rFonts w:ascii="Times New Roman" w:hAnsi="Times New Roman" w:cs="Times New Roman"/>
          <w:b/>
          <w:sz w:val="28"/>
          <w:szCs w:val="28"/>
          <w:lang w:val="kk-KZ"/>
        </w:rPr>
        <w:t>Спорттық табысқа жетудегі техникалық құралдардың маңызы.</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Спорттық табысқа жетудің шыңы негізінде ғылыми  - методика  характерінің негізі факторымен анықталады, спорттық дайындықтың жүйесінің барлық бағыттарын жетілдіруге негізделеді. Спорттық шеберлікті спорттық белгілі бір түрінде немесе спортшының жеке мүмкіндігінде басқару қызметі мен дайындығына сүйене отырып жаттығу процесін басқару системасын құруға  жатқызуға болады. Бұл жоспар жарыс қызметі мен дайындықта топтық және жеке модельдік мінездемелер таңдау және жоспарлауда педагогикалық үндесу жаттығу процесін бақылау және түзетуге бағыталталуы керек. Бұл бағыт есептеу техникасы мен замануи диагностикаға сүйенеді. Қазіргі таңда спорттық дайындық системасын жетілдірудің негізіг қоры  табылады. Спортшылардың басқару жағдайымен бейімделу реакциясын рациналды </w:t>
      </w:r>
      <w:r w:rsidRPr="00735EAC">
        <w:rPr>
          <w:rFonts w:ascii="Times New Roman" w:hAnsi="Times New Roman" w:cs="Times New Roman"/>
          <w:sz w:val="28"/>
          <w:szCs w:val="28"/>
          <w:lang w:val="kk-KZ"/>
        </w:rPr>
        <w:lastRenderedPageBreak/>
        <w:t>басқаруға қажетті мүмкіндік береді. Берілген спорттық нәтижелер мен жарыс қызметі құрылысы жоспарының деңгейінің лайықты болуын қамтамасыз ету.</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Жоғарыда теориялық және эксперменттік материал спорттық  шеберлікті қалыптастырудың негізгі компонентері және жаттғу жүктемесінің өзара байланыстылығы ерекшеліктері мен заңдылықтарын анықтауға ғылыми нәтижелер алуда ұзақ   және тез уақытта бейімделуді қалыптастырады. Спортшының жағдайымен берілген жүктеме арасындағы байланыс – жаттығуды бағдарлау технологиясы мен теориясының басты мәселесі. Сонымен қатар бұл жаттығу процесін басқару жүйесінің әлсіз буыны, ол мамандардың ерекше көңіл бөлуін және кідірпейтін ғылыми ізденісті талап етеді. Бұл жағдайда спортышының жағдайы жүктеменің әсерінің адам организміне әсер етуінің бейімделу өзгерістерінің жинақталуы, кумулятивтік жаттығу әсерін есепке алу керек.</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Дайындық бағдарламасының теориялқ және эксперименттік негізі тапсырылған жүктемелердің жоғарлығына бағытталуы емес  жаттығу процесін ұйымдастыруда заманауи жандасу, кумулятивті және қалып  -  қатынастықө бағдарламаланған жылдам жаттығу әсері мен спорттық нәтижелерді алуға негізделген.</w:t>
      </w:r>
    </w:p>
    <w:p w:rsidR="00136764" w:rsidRPr="00735EAC" w:rsidRDefault="00136764" w:rsidP="00136764">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Көптеген мамандар түрлі компонентті дайындық құрылымы мен жарыс қызметі  құрылымының өзара байланысымен бірілігі принципінің маңыздылығын көрсетеді. Спорттық жаттығу және жарыс қызметінің өзара байланысы мен өзара шарттылығы заңдылықтарының принциптік негізіне жатады. Дайындықтың ұтымды құрылуы жоғары спорттық жетістікке жетуде жарыс қызметі құрылымыне қатаң бағытта қалыптастыруды талап етеді. Ол  үшін спортшының дайындығы мен жарыс қызметінің құрылым элементтерінің өзара байланыстылық мінезі мен  деңгейін жарыс қызметі тиімділігін анықтайтын нақты факторларды қоя білу керек. Сондай – ақ жаттығу қызметі мен дайындығыынң өзара күрделі қатынасын білу білу керек.</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Спортшылардың дайындығының интегралды мінездемесі ретінде жарыстық қызметін;</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Жарыс қызметінің негізгі компоненттерін орындалатын істің шарттары мен қуатын, структурасын, мазмұнын, жарыс жаттығу техникасын күрделі элементтерін</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Интегралды сапасының дамыту деңгейін қамтамасыз ету, қызметтік мінездемесінің болып энергеткиалық қамтасыз ету системасы қуаты көрсеткіші бұлшықеттерінің тез таңдау гипертрофиясы деңгейі қозғалыс әрекетінің серпімділігінің күшіне жұмсау.</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Жеке көрсеткіштері функционалдық мінездемесінің алдыңғы деңгейін  қамтамасыз ету мысалы қиысынның қуатқа қатынасы  - инетегралды мінездемесінің анаэробтың өнімі  - бұндай көрсеткіштер тез жиырылуымен тіндер пайызы мен олардың гипертрофиялық дәрежесі креатинфосфатты сыйымдылық АТФ – лық белсенділік.</w:t>
      </w:r>
    </w:p>
    <w:p w:rsidR="00136764" w:rsidRPr="00735EAC" w:rsidRDefault="00136764" w:rsidP="00136764">
      <w:p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шеберліктің жаралу процесі жаттығу жүктемелері мен жарыстық нәтижесі, оны орындау шарты, нәтижеліктің өзара байланысы мен бірліктің сай болуын, дайындық және жарыс қызметі структурасын қамтамасыз етудің нәтижесі. Бұндай жағдайда жарыс қызметі мен дайындық структурасын қамтамасыз етудің нәтижесі. Бұндай жағдайда жарыс қызметі  мен дайындық структурасын ендіру, спортшының функцтоналды және қозғалу қабілетінің талдау әдісіне спортшыны таңдау және бағыттау жүйесі құралдары әдістерін  жан – жақты дайындауды жетілдіру, көпжылдық дайындықтың жалпы құрылымымен мазмұнын, дайындықтың кезінде мезоцикл, микроцикл, макроциклдерді және оның бөлімдерін алғышарты болып есептеледі</w:t>
      </w:r>
    </w:p>
    <w:p w:rsidR="00136764" w:rsidRPr="00735EAC" w:rsidRDefault="00136764" w:rsidP="005D1B02">
      <w:p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Көпжылдық дайындық процесінде кешенді жүктемелерді орнату және принциптері өзгереді. Аз уақыт ішіндегі құрылым артықшылығы оған үйлесу енгізу реттілігі, бағытталуы, барлаумен байланысты жүктемелердің мөлшерлі белгісі. Структураның ұзақ уақыттағы әсері бір бағытты әсер етудің артықшылығы қатынасында көтеріледі. Спортшыны дененің жүйелі – құрылымдық өзгеріс немесе бейімділікке сай жалпы саланы қамтамасыз етеді. Бұндай үйлесу дененің қорын бейімдеу уақыттық шекарасыз зілтемірді көтеру жылдамдығы мен жоғары көтеру, зілтемірді кеудеге көтеріп серпінге қарағанда байқалады. Мұнда құралдық максимал биіктікке көтерілуі спортшының жүйке – бұлшық аппаратының мүмкіндігі жарылыс күшінің төмендеуі мен бұлшықаралық координациялық қимылды орындау болып толық отырудан тұруда аяқ бұлшықтарының максималды күшін дамыту деңгейі, сондай –ақ зілтемірді ұстап тұру бұлшық топтары жұмысының статодинамикалық режимімен анықталады.</w:t>
      </w:r>
    </w:p>
    <w:p w:rsidR="00136764" w:rsidRPr="00735EAC" w:rsidRDefault="00136764" w:rsidP="005D1B02">
      <w:p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Зерттеу нәтижелері ішінара жоғары білікті ауыратлеттердің жылдамдық күштік және жеке күшінің сапасы зілтемірді жұлқи көтеру техникасы биомеханикалық  параметрлерімен тығыз байланысты өз кезегінде берілген жаттығулардың нәтижесі амортизациялық фазаның орындау ұзақтығы  және жарылыс кезеңімен тығыз байланысты. Өз кезегінде бұл  - күштік сапасы деңгейімен тығыз байланысты, бірақ өзініңтжеке күштік көрсеткіштерімен байланыс бақыланбайды. Басқаша айтқанда, жылдамдық – күштік сапа деңгейі жоғары болған сайын, тепе – теңдік күштік мүмкіндікте, атлет амортизациялық фазалық барлық жарылыс кезеңінде жұлқи көтеру </w:t>
      </w:r>
      <w:r w:rsidRPr="00735EAC">
        <w:rPr>
          <w:rFonts w:ascii="Times New Roman" w:hAnsi="Times New Roman" w:cs="Times New Roman"/>
          <w:sz w:val="28"/>
          <w:szCs w:val="28"/>
          <w:lang w:val="kk-KZ"/>
        </w:rPr>
        <w:lastRenderedPageBreak/>
        <w:t>нәтижесін де жоғары және тез орындайды. Бірақ жарыстық күрделі қимыл структурасының орындауда, түрлі бұлшық тобының тығыз байланысын, мысалы жамбастың төотбасты бұлшығы мен жамбастың жоғары арқа бұлшықтары талап етеді. Тек осындай жағдайда жылдамдық – күштік мүмкіншіліктерін тиімді көрінеді, бұлшықтардың нәзік деформациялық күші мен реактивті күшін көтеру арқылы өседі, қимылдық жұмыс тиімділігін анықтайды. Өзара байланыс структурасын талдау негізінде зерттелген көрсеткіштер амортизациялық фазаның ұзақтығы 0,01 –ге қысқартылды. 52-60кг салмақтығы спортшылардың жұлқи көтеру нәтижелері жоғарылайтыны 67,5-75кг салмақ категориясында 4 кг –ға 82,5кг және одан жоғары салмақ категориясында 6 кг- ға көтерілінеді нақты анықталады. Сонымен, зерттеу кезінде алынған нәтижелер мен оның көп өлшемді талдауы, ауыратлетикалық жаттығуларды орындау техникасы белгілі физикалық сапаны дамыту деңгейімен байланыстылығын көрсетті. Атап айтқанда уақытша жарылыс стрктурасының жамбас төрбасты бұлшығының жылдамдық  күштік деңгейін анықтайды. Нәтижеде технологиялық құндылықтары, жұлқи көтеру жарылысын орындау техникасын жетілдіру үшін, дәстүрлі секіру жаттығуларымен жамбастың арқа бұлшықтары күшін дамытуға әсер ететін жаттығу құралдарын пайдалану керектігі туралы шешім жасалды.</w:t>
      </w:r>
    </w:p>
    <w:p w:rsidR="00136764" w:rsidRPr="00735EAC" w:rsidRDefault="00136764" w:rsidP="00136764">
      <w:p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 xml:space="preserve">Маңызды нәтижелер  жоғары білікті атлеттердің зілтемірді кеудеден серпе көтеру  биодинамикалық структурасы техникасын зерттеу барысында алынады. Зілтемірді кеудеден серпе көтеру техникасын жетілдіруде жылдамдық – күштік қасиетті дамыту деңгейі көтерілетіні, негізгі қимыл фазаларын орындау ұзақтығы қысқартуда – амортизацияның ақтық мәре және 2 кезеңіндегі серпе көтеру кезінде көрінетіні даусыз дәлелденді. Мұндай физикалық қасиеттің ұлғаюы спорттық – техникалық шеберліктің өсуіне әсер етуді анықтаушы, динамикалық әрекетті жоғарылатудың басты мәні тірекке бір мезгілде жетістікке жету уақытын қысқартуға алып келеді. Серпе көтеру техникасы маңызды параметрлері сырттай әсер етуші жылдамдық. Оқу жаттығу поцестерінің заманауи әдістемесін кезеңге бөлу осы қатаң каббалистік түсініксіз шиелініскен және жұмбақ мазмұн мен дәстүрлі байлам жаттығу процесін ұйымдастырудың нәзік логикасымен үнемі түзетілетін және негізделген аптаға, айға жыл мезгілдерінде және олимпиялық циклдарға, нақты факторлар негізінде құрылған және үнемі тексеріліп және анықталып отыратын гипотезаларға, спортшылар мен жаттықтырушылардың қол жетпес нәтижелерге бас тігуіне, жалпы қол жеткізген қарқындылық пен көлеміне саналы бағытталмаған құрылымымен анықталады. Жаттықтырушылар спортшылар мен мамандардың өзара әрекеті </w:t>
      </w:r>
      <w:r w:rsidRPr="00735EAC">
        <w:rPr>
          <w:rFonts w:ascii="Times New Roman" w:hAnsi="Times New Roman" w:cs="Times New Roman"/>
          <w:sz w:val="28"/>
          <w:szCs w:val="28"/>
          <w:lang w:val="kk-KZ"/>
        </w:rPr>
        <w:lastRenderedPageBreak/>
        <w:t>спорттық дайындық процестерінің жоғары тиімділігіне қол жеткізуде олардың талабын қанағаттандыру болып табылады. Мұндай әрекеттестік келісімді түрде бағыт жаңа ақпарат алуда, бұл процеске нақты ғалымдар, дәрігерлер, түрлі салажеткізуде мамандандырылған спорттық дайындықтар барысын қайта қалпына келтіруге және жаттығуды аналитикалық және саналы ақпараттық  жағдайларда қызмет ету қабілетін қамтамасыз етеді. Спортшылардың олимпиалық циклге дайындығының маңызды міндеттерін шешу үшін замануи концепциялармен келісіп басқарудың тқменгі жүйелерін қолдану қажет.</w:t>
      </w:r>
    </w:p>
    <w:p w:rsidR="00136764" w:rsidRPr="00735EAC" w:rsidRDefault="00136764" w:rsidP="00136764">
      <w:pPr>
        <w:pStyle w:val="a3"/>
        <w:numPr>
          <w:ilvl w:val="0"/>
          <w:numId w:val="10"/>
        </w:num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Спортшылардың дайвндық жағдайын анықтау және қалпына спорттық нәтижеге қол жеткізуде жоспарланған моделдік сипатын болжау.</w:t>
      </w:r>
    </w:p>
    <w:p w:rsidR="00136764" w:rsidRPr="00735EAC" w:rsidRDefault="00136764" w:rsidP="00136764">
      <w:pPr>
        <w:pStyle w:val="a3"/>
        <w:numPr>
          <w:ilvl w:val="0"/>
          <w:numId w:val="10"/>
        </w:num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Таңдалған перспективалық спортшылардың дайындық деңгейі негізі мен  жүйелік сипатын қайта қалыптастыру мен бірігей тәрбие, жаттығу жарыс процестерінің мазмұнын ашатын бағдарлама жасау.</w:t>
      </w:r>
    </w:p>
    <w:p w:rsidR="00136764" w:rsidRPr="00735EAC" w:rsidRDefault="00136764" w:rsidP="00136764">
      <w:pPr>
        <w:pStyle w:val="a3"/>
        <w:numPr>
          <w:ilvl w:val="0"/>
          <w:numId w:val="10"/>
        </w:num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Жоспарланған бағдарлама мен аралық модельдік сипаттамасын алынған нәтижемен салыстырудың орындалуын бақылау системасы.</w:t>
      </w:r>
    </w:p>
    <w:p w:rsidR="00136764" w:rsidRPr="00735EAC" w:rsidRDefault="00136764" w:rsidP="00136764">
      <w:pPr>
        <w:pStyle w:val="a3"/>
        <w:numPr>
          <w:ilvl w:val="0"/>
          <w:numId w:val="10"/>
        </w:num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Жасалынған бағдарламаны түзету.</w:t>
      </w:r>
    </w:p>
    <w:p w:rsidR="00136764" w:rsidRPr="00735EAC" w:rsidRDefault="00136764" w:rsidP="00136764">
      <w:pPr>
        <w:pStyle w:val="a3"/>
        <w:jc w:val="both"/>
        <w:rPr>
          <w:rFonts w:ascii="Times New Roman" w:hAnsi="Times New Roman" w:cs="Times New Roman"/>
          <w:b/>
          <w:sz w:val="28"/>
          <w:szCs w:val="28"/>
          <w:lang w:val="kk-KZ"/>
        </w:rPr>
      </w:pPr>
      <w:r w:rsidRPr="00735EAC">
        <w:rPr>
          <w:rFonts w:ascii="Times New Roman" w:hAnsi="Times New Roman" w:cs="Times New Roman"/>
          <w:b/>
          <w:sz w:val="28"/>
          <w:szCs w:val="28"/>
          <w:lang w:val="kk-KZ"/>
        </w:rPr>
        <w:t>Спорт саласында техникалық дайындықты басқару</w:t>
      </w:r>
    </w:p>
    <w:p w:rsidR="00136764" w:rsidRPr="00735EAC" w:rsidRDefault="00136764" w:rsidP="00136764">
      <w:pPr>
        <w:pStyle w:val="a3"/>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Басқарудың  техникалық дайындығы прцесін жүзеге асыруда спортшының осы қалабының техникасының моделінің анықтылығы қалаған бағытқа өзгерту маөсатында модель құралдары мнн әдістерінің қимыл әрекет құрылымы әсеріне қол  жеткізеді. Спорттық техника жоғары нәтижеге жетуге бағытталған спорттық қызметтің қимыл әрекетінің қаншалықты жетілгендігі маңыздылығына тәуелді екендігінде</w:t>
      </w:r>
    </w:p>
    <w:p w:rsidR="00136764" w:rsidRPr="00735EAC" w:rsidRDefault="00136764" w:rsidP="00136764">
      <w:pPr>
        <w:pStyle w:val="a3"/>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Спорттық ьехника қимыл әрекетінің әдісі адамның әрекет мұмкіндігін арнайы  бір мезгілде және үздіксіз қмылының системасы арқылы,  жоғары спорттық – техникалық нәтижелерге қол жеткізуде сыртқы және ішкі күштерінің бірлесіп әрекеттесуін тиімді бағыттауды ұйымдастырады. Бірлесіп әрекет ету әдісі тиімді күшті салуға байланысты және қимыл техникасы кемелдену деңгейі болып табылады. Тек  жүйелі әдістермен қимыл әрекеттерін ұтымды ұйымдастырудың нақты мүмкіндігін кеңейтуді түсіну, әрекет кезеңімен әрбір сатысын үшін міндеттерін нақтылау тиімді техникасының ақиқат критерийлерін қалыптасырады. Бұл жарыс жаттығуларының кемелденген және  тиімді техника модельдерін жасауда осы мәсенленің теорияларын жақсартуда эмперикалық базис болып табылады. Практикалық тұрғыдан бұл спортшылардың дайындық техникасы және барлық системасын басқару сапасын көтеру мүмкіндігі береді.</w:t>
      </w:r>
    </w:p>
    <w:p w:rsidR="00136764" w:rsidRPr="00735EAC" w:rsidRDefault="00136764" w:rsidP="00136764">
      <w:pPr>
        <w:pStyle w:val="a3"/>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ab/>
        <w:t>Ауыратлеттердің көпжылдық дайындық процесін талдау, спортшылардың техникалық шеберлігі деңгейінің  спорттық нәтижелермен келісілген.</w:t>
      </w:r>
      <w:r w:rsidRPr="00735EAC">
        <w:rPr>
          <w:rFonts w:ascii="Times New Roman" w:hAnsi="Times New Roman" w:cs="Times New Roman"/>
          <w:sz w:val="28"/>
          <w:szCs w:val="28"/>
          <w:lang w:val="kk-KZ"/>
        </w:rPr>
        <w:tab/>
      </w:r>
    </w:p>
    <w:p w:rsidR="00136764" w:rsidRPr="00735EAC" w:rsidRDefault="00136764" w:rsidP="00136764">
      <w:pPr>
        <w:pStyle w:val="a3"/>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Ауыратлетиканың жалдамдық дамуының қажетті шарты  болып спорттық шеберлікті  дамытудың жақсартудағы түрлі сатысында тиімді және ұтымды қолдану болып табылады.</w:t>
      </w:r>
    </w:p>
    <w:p w:rsidR="00136764" w:rsidRPr="00735EAC" w:rsidRDefault="00136764" w:rsidP="00136764">
      <w:pPr>
        <w:pStyle w:val="a3"/>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Биомеханикалық зерттеулер ауыратлеттер жаттығуларының күрделі құрылымының заманауи өлшегіш стентері мен тіркеу аппаратының қолдану арқылы, түрлі қимылдар  сипатының нақты сандық көрсеткіштерінің  алуға мүмкіндік берді. Жарыстық жаттығулардың тиімді техникасының моделі құрылысы мен эмперикалық негізін ауыратлеттердің морфологиялық ерекшеліктері мен жеке  психофизиологиялық және спорттық шеберлік деңгейін дәлелдеуде қызмет етті. Тиімсіз техника атлеттердің нәтижелерінің жоғары қарқынға қол жеткізуіне күрделі жаттығуларда түрлі қателіктерді бекіту мен бар болуы түрлі теңгейлі жарыстарда сәтсіздіктерге алып келеді. Сондықтан негізгі мәселе нақты, обьективті жарыс жаттығуларының тиімділік критерийлеріне негізделген , үйлесімді модельдік сипаттарға негізделген болып табылады. Критерийлердің бірі классикалық және арнайы дайындық жаттығулары нәтижесінің арақатынасы күш шамасын амалға асыруға дәрежесі ретінде қарау керек. Жұлқи көтеру техниксын бағалау критерийлерінің бірі немесе кеудеге көтеру зілтердің ауысмтыру технологиясы биіктігін кқрсете ал ең жоғары жылдамдықтың көрсеткіші болып табылады. Ауыратеикалық жаттығулардың технологиясын көпжылдық зерттеулерде көп сырлы математикалық және физиологиялық қимыл әрекетінің оптималды сандық сипатын анықтауға мүмкіндік берді. Жұлқи көтеру техникасы моделі нақты спортышының техникасының тиіміділігін бақылауға пайдалану, кеудеге көтеру  және кеудеден сілке итеру қимылдық кезеңде ауытқу көлемін анықтау ұсынылды. Бұл моделдер атлеттердің үшін  спорттық шеберлік деңгейімен дене бітімі жеке дайындық ерекшеліктерімен белгілі. Төменде осы нұсқалар берілен;</w:t>
      </w:r>
    </w:p>
    <w:p w:rsidR="00136764" w:rsidRPr="00735EAC" w:rsidRDefault="00136764" w:rsidP="00136764">
      <w:pPr>
        <w:pStyle w:val="a3"/>
        <w:numPr>
          <w:ilvl w:val="0"/>
          <w:numId w:val="11"/>
        </w:num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Шындыққа таң қалу -  сыртқы ортаның өзгеріс жағдайының универсалды принциптерінің құралы.</w:t>
      </w:r>
    </w:p>
    <w:p w:rsidR="00136764" w:rsidRPr="00735EAC" w:rsidRDefault="00136764" w:rsidP="00136764">
      <w:pPr>
        <w:pStyle w:val="a3"/>
        <w:numPr>
          <w:ilvl w:val="0"/>
          <w:numId w:val="11"/>
        </w:numPr>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Әрекет нітижесіне таңдану  - мінезді мақсат бағыттауға берілетін.</w:t>
      </w:r>
    </w:p>
    <w:p w:rsidR="00136764" w:rsidRPr="00735EAC" w:rsidRDefault="005D1B02" w:rsidP="005D1B02">
      <w:pPr>
        <w:pStyle w:val="a3"/>
        <w:ind w:left="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1.2 </w:t>
      </w:r>
      <w:r w:rsidR="00136764" w:rsidRPr="00735EAC">
        <w:rPr>
          <w:rFonts w:ascii="Times New Roman" w:hAnsi="Times New Roman" w:cs="Times New Roman"/>
          <w:b/>
          <w:sz w:val="28"/>
          <w:szCs w:val="28"/>
          <w:lang w:val="kk-KZ"/>
        </w:rPr>
        <w:t>Оқу  - жаттығу жүйесіне жататын медициналық, биологиялық ерекшеліктерді спорттық  техникалық құралдарды қолдану жоспары</w:t>
      </w:r>
    </w:p>
    <w:p w:rsidR="00136764" w:rsidRPr="00735EAC" w:rsidRDefault="00136764" w:rsidP="005D1B02">
      <w:pPr>
        <w:pStyle w:val="a3"/>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Әрбір әрекеттің моделі оның жоспары ролі ретінде кері байланыс каналдары арқылы жететін шапшаң ақпарат, осы жоспарымен үздіксіз салыстырылады және келіспеушілік  дабылы бойынша кері афферентация қызметін түзетеді. Бүкіл жаттығу процесі әсіресе спорттық дайындықта өзара байланысты </w:t>
      </w:r>
      <w:r w:rsidRPr="00735EAC">
        <w:rPr>
          <w:rFonts w:ascii="Times New Roman" w:hAnsi="Times New Roman" w:cs="Times New Roman"/>
          <w:sz w:val="28"/>
          <w:szCs w:val="28"/>
          <w:lang w:val="kk-KZ"/>
        </w:rPr>
        <w:lastRenderedPageBreak/>
        <w:t>компонентерден тұратын күрделі жүйені білдіреді. Мұндай компонентерге басқару субьектінің қызметінде мақсаты, міндеті, мазмұны құралдарымдының әдістері жатады. Құрылым жүйесінде сондай  -ақ осы компонентердің өзара байланысы да кіреді. Жоғары білікті  спортшыларды дайындау процесінің тиімділігі мен сапасын көтнеру үшін басқаруды ұйымдастыруды жақсартуға мәселерін шешу, педагогикалық процесте қалай қандай дәрежеде шешуде анық біоімге ие болуы керек.</w:t>
      </w:r>
    </w:p>
    <w:p w:rsidR="00136764" w:rsidRPr="00735EAC" w:rsidRDefault="00136764" w:rsidP="005D1B02">
      <w:pPr>
        <w:pStyle w:val="a3"/>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Оқу -  жаттығу процесін басқару мынадай принциптерді сақтауды талап етеді отның ішінде еі маңыздыларына жататынгдары; басқару жүйелілік және тұтастық принципі; ғылыми негізделген проинципі; кері байланыс етуде оқу  - жаттығу процестерінің тұтастық құбылысының түсіну  барлық принципьтеріне әсер етуде, оқу  - жаттығу процесінің тұтастық құбылысының түсіну барлық өзара оқу жаттығу процесінің тұтастық құбылысын түсіну, барлықбасқарудың өзара байланыс принципі. Спорттық шеберліктің басқару принциптеріне әсер етуде, оқу – жаттығу процесінің тұтастық құбылысын түсіну, барлық басқарудың өзара жүйесінің тұтастығы спорттық белгілі түрінде спортшышылардың жоғары дайындауда негізгі мақсаты болып табылады. Тиімді оқу  - жаттығу процесін басқару анық мақсатты және бірізді амалға асыруда педагогикалық медициналық- биолоргиялық психологиялық және басқада ғылымдарды технгикалық құралдар мен тренажерлерді белсенді қолданғанда ғана амалға асырылады.</w:t>
      </w:r>
    </w:p>
    <w:p w:rsidR="00136764" w:rsidRPr="00735EAC" w:rsidRDefault="00136764" w:rsidP="00136764">
      <w:pPr>
        <w:pStyle w:val="a3"/>
        <w:spacing w:after="0"/>
        <w:ind w:left="0" w:firstLine="50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Жоғары білікті спортшыларды дайындау процесі барысында өз уақытында түзеп және өзгертіп отыруда кері байланыстың мәні болады.</w:t>
      </w:r>
    </w:p>
    <w:p w:rsidR="00136764" w:rsidRPr="00735EAC" w:rsidRDefault="00136764" w:rsidP="00136764">
      <w:pPr>
        <w:pStyle w:val="a3"/>
        <w:spacing w:after="0"/>
        <w:ind w:left="0" w:firstLine="50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Сөйтіп, оқу  -жаттығу функциясына спорттық дайындық процесі моделін құру, сараптау, басқару шешімін қабылдау, басқару шешімін орындау жию қайта өңдеу және ақпаратты сақтау автоматты бақылау өзін саралау және өзін  саралау және өзін – өзі бақылау кіреді. Басқарудың орталық кезі басқару шешімін басқару қабылдау мен жоспарлауда қатынасу болып табылады. </w:t>
      </w:r>
    </w:p>
    <w:p w:rsidR="00136764" w:rsidRPr="00735EAC" w:rsidRDefault="00136764" w:rsidP="00136764">
      <w:pPr>
        <w:pStyle w:val="a3"/>
        <w:spacing w:after="0"/>
        <w:ind w:left="0" w:firstLine="504"/>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Басқарудың екінші жағы  - бұл құрылымдық, бейімділік ақпараттар немесе даму жетілдіру жағы. Екінші сұлбада ағымдағы және этаптық басқару спортшының мінезін жеке жарыстарда микро және мезоциклдік жаттығуларда оптималдандырады. Жарыс қызметі жағдайында әрекет мүмкіндіктерін амалға асыру, организмнің толыққанды бейімделу үшін тиімді жағдай жасау тжұмыс қабілеттілігіне ынталандыру және бағыттау құралдарын қалпына келтіру, жарыстық, жаттығу әсері факторларының үйлесуін алдын ала ескереді. Бұл басқару түрінің негізгі шарттары төмендігеілерді бөліп көрсетеді.</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Спортшы  организімінде жоғары деңгейдегі бейімділік процесін қолдау және ынталандыру мүмкіндік беретін, жаттығу процесі сабақтарын түрлі көлемдегі жүктемелермен оптималды қатынасын қамтамасыз ету;</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Тиімді бейімділік негізі ретінде микро циклді қалпына келтіру мен жүктеменің мезоциклдік өзара қатынасын тиімділігін;</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Оптималдық өзара қатынасытң микроцикл мен мезоциклді жаттығу  жұмыстарында түрлі артықшылықтары бағыттауы;</w:t>
      </w:r>
    </w:p>
    <w:p w:rsidR="00136764" w:rsidRPr="00735EAC" w:rsidRDefault="00136764" w:rsidP="00136764">
      <w:pPr>
        <w:pStyle w:val="a3"/>
        <w:numPr>
          <w:ilvl w:val="0"/>
          <w:numId w:val="6"/>
        </w:numPr>
        <w:spacing w:after="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Жұмыс қабілеттілігін, қалпына келтіру мен бейімделу процесін бағыттаушы басқару педагогикалық;</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Ағымдағы ббасқарудағы жүзеге асырылу екі жолмен амалға асырылады. Бірінші  жол организмнің биотимуляциялық әдістері мен құралдарын қалпына келтіру іс – шаралары сызбасы, жаттығу бағдарламалары үйлесуі микро және мезоциклдер жаттығу күндерінің типтік жобасы, жаттығу сабақтарының сериясынан стандарттық блокты пайдалана байланысуы. Мұндай блоктар мен модельдер негізі организмнің физикалық жүктеме әсерінің спецификалық есебін сондай  - ақ бейімділік заңдылықтары мен принциптерін білдіретін ғылыми дәлелденген жағдайлар , көпжылдық дайындық барысында спорттық шеберлік қалыптасуы жатады. Бұндай типтік модельдер түрлі құрылымдық жаттығу элементтері процесінде спортшы дайындығы эксперименттегі және бейімділігі жасап шығарылған</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Жаттығу процесі элементтері құрылымы құрылысының және спортшы организміне әсер ету мінезіі жаттығу процесі барысын күрделі бақылау әдісіне жүгінбей  - ақ тиімді басқару мүмкіндігін беретін заңдылықтарын білу.</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Екінші жол спортшының функционалды жағдайын тұрақты ағымдағы бақылауына. Организм бейімділігіне жаттығу әсері факторларына негізделген. Бұндай жол арнайы  білімді өлшеу аппаратының, физиологтарды биохимиктерді биомеханиктерді тарату спортшының ағымдағы халін нақты бағалауға және жаттығу әсерінің әдістері мен тиімді құралдарын таңдауды қамтамасыз ету жұмыс пен демалыстың микро және мезоциклдарының өзара байланысын жүктеме тәртібі мен бағытын көлемі жоспарлауға сәйкестікті талап етеді.</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Кезеңдік басқару спортшылар дайындығын оптималдандыру жаттығу процесі  элементерінің ұзақ құрылымдық қатынасын білдіреді. Кезеңдік макрциклдер, көпжылдық дайындық этаптарында. Этаптың басқару тиімділігі төмендегі факторлармен анықталады;</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-спортшы макроцикл соңына дейін қол жеткізуге тиіс дайындық және жаттығу деңгейі туралы анық түсінікке ие болу;</w:t>
      </w:r>
    </w:p>
    <w:p w:rsidR="00136764" w:rsidRPr="00735EAC"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lastRenderedPageBreak/>
        <w:t>-жаттығу жүктемелерін бағалаудың маңызды критерийі қарқындық болып организмнің түрлі функциясының жиырылу дәрежесі, сондай  - ақ түрлі функциялық системаның сыртқы тітіркендіру күші килограммда немесе пайызда нақты жаттығудың максималды нәтиже ретінде қаралады. Жүктеменің жиынтық қарқыны  оқу – жаттығу кезінде немесе белгілі циклде зілтемірді орташа салмағына есептеледі. Көп жылдыфқ зерттеулер білікті ауыратлеттердің орташа жаттығу салмағы мен спорттық нәтижесінің өзара байланысты жоғары дәрежесі екінін көрсетті. Басқаша айтқанда қарқындық дайындық жаттығуда тапсыру нәтижесі өсуін көтереді;</w:t>
      </w:r>
    </w:p>
    <w:p w:rsidR="00136764" w:rsidRPr="00735EAC" w:rsidRDefault="00136764" w:rsidP="005D1B02">
      <w:pPr>
        <w:pStyle w:val="a3"/>
        <w:spacing w:after="0"/>
        <w:ind w:left="0" w:firstLine="348"/>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Сондықтан жаттығу жүктесі қарқындылығы туралы мәселе спортшылар дайындығының барлық системасының тиімділігін көтеруді шешетін проблеманың кілті болып табылады.</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Жаттығу жүктемесінің қарқындылық критерийінің ақпараттылығы спортшы жаттығулардың негізгі топтары қарқындылық зоналарына орналастыру болып табылады. Көп дәрежеде қарқындылық зонасының 90 пайызы тапсырыс жаттығуларының жүктемелерін  орындау көлемінің парционалды үлесі туралы мәселе зерттелген.</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Спортшы организмінің нақты әсерін бағалау үлкен ауырлықпен  класикалық жаттығуларды жақсы нәтижеге жету 90-70 пайызы қысым түсіру санын тіркеу әдісімен ұсынылады.</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Жарыс нәтижелерге жетуде жеке жаттығу мен дайындық этапында, зілтемірді оптимал санымен көтеру жарыс зонасы қарқындылығы айлық циклі кезінде 10- нан 60-қа дейін  болады. Зерттеулер бұндай көтерулер орташа деңнһгейде 50-ге  тең дайындық кезеңінде 27 – ге тапсыру кезеңінде 23 жұлқи және серпе көтеру жаттығуларында орындалатынын жарыстың көрсетті.</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Жоғарыдағы жаттығулардың организмнің психоэмоционалды және физикалық әсері бұндай жүктемелердің жоғары дайындықты  спортшының өзі жүктемені нақты жоспарлай отырып, оптимал көтеру санының шектеулі және шектеллуге дейінгі асалмағын көтеруде жоғары тиімді жаттығуды қамтамасыз етеді.</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Жаттығу жүктемесі сараптамасы  70 пайызға  дейінгі жиынтық көлемі жұлқи, серпи және зітемірді кеудеге және иыққа көтеруде орындалатынын көрсетеді. Бұл атлеттердің жаттығу процесі кезіндегі спецификалық құралына жататын маңызды проблемалар екенін білдіреді. Жүктеменің  жиынтық көлемі мықты ауыратлеттерде ауырлық пен отырып – тұруда дайындық кезеңінде ораташа айына 608 жарыс кезеңінде орташа айына 307 рет жүктемелерді осы жаттығу топтарында қарқындық зоналарына орналастыру төмендегідей мәнге ие және </w:t>
      </w:r>
      <w:r w:rsidRPr="00735EAC">
        <w:rPr>
          <w:rFonts w:ascii="Times New Roman" w:hAnsi="Times New Roman" w:cs="Times New Roman"/>
          <w:sz w:val="28"/>
          <w:szCs w:val="28"/>
          <w:lang w:val="kk-KZ"/>
        </w:rPr>
        <w:lastRenderedPageBreak/>
        <w:t>денесінің құрылыстық қасиеттерінің теңдігі әсерінен, олардың ішінде айрықша басқаларынан күштілері жарыс күші мен жүйке   - бұлшық аппатаының реактивтік мүмкіндігі ажырасып тұрады. Маңызды физиологиялық көрсеткіш, атлаған қасиеттерге тікелей әсер етуші жамбастың төртбасы бұлшықтарының  қозғалысын уақыты болып бұлшық бұл бұлшықтың неғұрлым тез қуаты артса, соғұрлым тірекке соңғы күш түсетін болады.</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Зілтемірді классикалық жұлқи және серпи көтеру техникасының қозғалысын ұйымдастыру ерекшеліктерін сондай – ақ оған арнайы жылдамдық күштік қасиеттерінің әсер ету сипатын білу, ғылыми негізделген құралдарын таңдау мен ізденуді, физикалық дайындық структурасы мен деңгейіне тиімді әсер етуде қамтамасыз ететін, осы негізде спорттық қимылдың биодинамикалық сиһтруктурасына түзету әсерінің детальдық және тұрғылықты бағдарламасын анқытайды. Бұл ғылыми бағыт өзінің актуальдығын оған жлһоқ ауыраттлеттер  спорттық дайындығын басқару процесінің басты және маңызды проблемасын шешуде теориялық және эмпириялық негізді қалыптастырады. Жаттығу жүктемесінің сандық жағын ған білу жаттығу процесінің сапалық жағын техникалық және физикалық құралдарды пайдалнуда биодинамикалық структура ерекшелігін есепке алмай барлық оқу  - жаттығу процесінің ерекшеліктерінің мазмұнындағы анықтауда нақты және толық ақпарат бере алмайды.</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Ауыратлетикалық спорттың теориясы мен практикасы үшін ғылыми зерттеулерді әрі қарай жүргізу өте маңызды факторлардың структурасы мен деңгейі арақатынасы туралы жаңа физикалық және терең білімдер спортшылардың арнайы физикалық және техникалық дайындығының деңгейін анықтаушы олардың жарыстық қызметіне бірігп етуші білім өте қажет. Бұндай білім спорттық техникалық шеберлікті құрайтын барлық компонентерінің арақатынасы себеп салдарының күрделі динамикалық комплекісінң анықтауға спорттық дағдылану барлық кезеңінде ауыратлеттердің физикалық және дайындығын табысты және сапалы басқару үшін қажетті базисті жаңғыртуға мүмкіндік береді.</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Сонымен ауыратлеттердің жылдамдық – күштік дайындығы мен техникалық құралдар тиіміділігін таңдау мен іздеу оның методикасы мен қолданысы актуальдыпроблема екендігінде. Тек ұзақ мерзімді және жаттығу құралдары мен әдістерін жүйелі үйрену, жарыс жаттығулары структурасының жоғары білікті  ауыратлеттердің дайындығы мен системаның тиіміділігі мен сапасын көтеруге жағдай  жасайды жаттығу процесінде қолдануды қамтамасыз етеді.</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Ауыратлеттердің спорттық – техникалық дайындығы процесін оптималдандыру мақсатымен белсенді жұмыс жүргізіледі, физикалық және </w:t>
      </w:r>
      <w:r w:rsidRPr="00735EAC">
        <w:rPr>
          <w:rFonts w:ascii="Times New Roman" w:hAnsi="Times New Roman" w:cs="Times New Roman"/>
          <w:sz w:val="28"/>
          <w:szCs w:val="28"/>
          <w:lang w:val="kk-KZ"/>
        </w:rPr>
        <w:lastRenderedPageBreak/>
        <w:t>техникалық дайындық әдістері мен дәстүрсіз құралдарын іздеумен байланысты арнайы дайындық жаттығулардың қимыл структурасын әрі қарай зерттеу және жарыс жаттығулары нәтижесімен өзара байланыстылығы классикалық жаттығу техникасындағы өзгерістерді зерттеу бағыттары спорттық шеберліктің өсуі мен адамның локомотлық функциясының дамуымен байланысты.</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Ауыратлетикада спортшының шеберлігі оның жарыс қызметі жағдайында техникалық, физикалық және психикалық мүмкіндіктерін нықты уақытта оның қабілетін, барынша қол жеткізген табысын жүзеге асыруда болып есептеледі.</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Спорттық шеберлікті орнатудың барлық кезеңінде арнайы физикалық дайындық деңгейі, көптеген факторлар мен анықталатын күрделі структурасы болатын маңызды мәнге ие. Физикалық дайындықтың түрлі компонентері спорттық нәтижеге әсер ететін жеке сипаты болады. Физикалық дайындықтың модельдік сипаты түрлі біліктіліктегі спортшы үшін базалық факторлар, спорттық жаттығуларды басқару процесін амалға асыратын және жаттығу жағдайын  обьективті басқару үшін қажет.</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t>Ауыр атлеткада  спортшылардың арнайы физикалық дайындығын  жас ерекшелігі мен біліктілік деңгейін есепке алуда моделдеу толық  жасалмаған.Р.А. Романның жұмысында спортшылардың арнайы физикалық дайындығының класиикалық жұлқи және серпи көтерудің нәтижелерімен байланыстырудың модельдік сипаты көрсетілген. Кестеде  сынақ жаттығуларыныың көрсеткіш нормативтері, аяқ бұлшықтарының жарылыс күшін  бағалайтын орнында тұрып жоғары секіру аяқ  бұлшықтарының жарылыс күшін бағалайтын орында тұрып жоғары секіру аяқ бұлшықеттерінің максималды күші көрсетілген. Бұл көрсеткіштер зілтемірді классикалық жұлқи және серпе көтерудің нәтижелерімен салыстырылып түрлі біліктілікті ауыратлеттердің арнайы физикалық дайындығы деңгейімен біліктілікті ауыратлеттердің арнайы флизикалық дайвндығы деңгейі мен структураларын бағалау критерийлері болып қызмет етеді. Берілген нормативтерге алшақтық болса  жаттығу жүктемелерінің бағытына түзету  енгізу керек.</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 Алайда бұл модельдер зілтемірді иыққа және кеудеге көтеріп отырып – тұру нәтижерін анықтауды талап етеді. Өкінішке орай ауыратлеттер үшін маңызды жағдайды, арқа бұлшық етінің максимал күші сондай –ақ аяқ бұлшықтарының тойтарыс күшін сипаттайтын мәлілеттер жоқтығы берілген моделдердің ақпараттық құндылықтарын төмендетеді.</w:t>
      </w:r>
    </w:p>
    <w:p w:rsidR="00090166" w:rsidRDefault="00136764" w:rsidP="00136764">
      <w:pPr>
        <w:pStyle w:val="a3"/>
        <w:spacing w:after="0"/>
        <w:ind w:left="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ab/>
      </w:r>
    </w:p>
    <w:p w:rsidR="00136764" w:rsidRPr="00735EAC" w:rsidRDefault="00136764" w:rsidP="00136764">
      <w:pPr>
        <w:pStyle w:val="a3"/>
        <w:spacing w:after="0"/>
        <w:ind w:left="360"/>
        <w:jc w:val="both"/>
        <w:rPr>
          <w:rFonts w:ascii="Times New Roman" w:hAnsi="Times New Roman" w:cs="Times New Roman"/>
          <w:b/>
          <w:sz w:val="28"/>
          <w:szCs w:val="28"/>
          <w:lang w:val="kk-KZ"/>
        </w:rPr>
      </w:pPr>
      <w:r w:rsidRPr="00735EAC">
        <w:rPr>
          <w:rFonts w:ascii="Times New Roman" w:hAnsi="Times New Roman" w:cs="Times New Roman"/>
          <w:b/>
          <w:sz w:val="28"/>
          <w:szCs w:val="28"/>
          <w:lang w:val="kk-KZ"/>
        </w:rPr>
        <w:lastRenderedPageBreak/>
        <w:t>Түрлі топтардағы жаттығулардың интенсивтік зоналарға жаттығу жүктемелерін орналастырудың моделдік сипаттамасы.</w:t>
      </w:r>
    </w:p>
    <w:p w:rsidR="00136764" w:rsidRPr="00735EAC" w:rsidRDefault="00136764" w:rsidP="005D1B02">
      <w:pPr>
        <w:pStyle w:val="a3"/>
        <w:spacing w:after="0"/>
        <w:ind w:left="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Спорттық нәтижені  өсіру спортшының жан-жақты дайынлығының диалектикалық байланысымен спорттық шеберлікті ұзақ мерзімде орнату процесінің спорттық жаттығулардың әдістері мен құралдарын бөлу және ұтымды пайдалануға негізделген. Спортта көптеген зерттеу бағдарламлары түрлі бағытта жүргізіледі, атап айтқанда, жаттығу методикасымен байланысты, жылдамдық – күштік қасиеті, техника мен жағдайын бақылаудың жаңа әдістері. Көпжылдық зерттеулер нәтижесінде ауыр атлетикада көпжылдық жаттығулар  системасын құрастырылған, маңызды мәселелерде шешетін бай материал жинақталады.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b/>
          <w:sz w:val="28"/>
          <w:szCs w:val="28"/>
          <w:lang w:val="kk-KZ"/>
        </w:rPr>
        <w:tab/>
      </w:r>
      <w:r w:rsidRPr="00735EAC">
        <w:rPr>
          <w:rFonts w:ascii="Times New Roman" w:hAnsi="Times New Roman" w:cs="Times New Roman"/>
          <w:sz w:val="28"/>
          <w:szCs w:val="28"/>
          <w:lang w:val="kk-KZ"/>
        </w:rPr>
        <w:t>Маңызды жаттығу жүктемелер мен ақпараттылығы критерийлерінің берілуі, жаттығу процесі структурасын зерттеуде практика үшін де теория үшін де қызығуды тудырады. Отандық және шетелдік әдебиеттерден осы проблемаға арналған жаттығу процесінің  түрлі циклында салыстырмалы құрылымды біліктілік деңгейін жеке дайындалу ерекшеліктері мен салмақ категорияларының жабдықтары туралы құнды ұсыныстарды табуға болады.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Сонымен бірге жаңа  ізденістер мен қолданбалы дайындық моделі тиімділігін зерттеу тоқтатылмады. Әсіресе бұл жоғары білікті  спортшылар үшін, белгіленген жаттығу процесінің салыстырмалы ұйымдастыру жедел және ұзақ мерзімді бейімделу спецификалық жүктеменің әсеріне сондай –ақ спортшылар реакциясының жеке ерекшеліктеріне, жаттығу стимулына, жаттығу мен дайындықтың түрлі компонентеріне қоса жалпы заңдылықтарын есепке алу керек.</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Қазірге уақытта жаттығу процесінің тиімділік моделдерін жасауда көлем сипатының сандық және жаттығу жүктемесі интенсивтілігі негізгі топтар жаттығуларында дене  массасы, дайындық циклдері мен кезеңдері, сатыларында белсенді жұмыс жүргізіледі. Мұндай жұмыстың негіне атақты спортшылар дайындаудың методикалық жетістіктерін бағалауда практикалық қызметте көп өлшемді сараптау   жатады. Әсіресе жоғары білікті спортшылар үшін маңызды бұл дайындық процесін ұйымдастыру спорттық нәтиженің   реакциясы әр түрлі жаттығу компонентері мен дайындығы жаттығу стимулын қоса есепке алуына байланысты.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 xml:space="preserve">Қазіргі таңда жаттығу процесі модельдерінің тиімділігін жасауда дене салмағын есепке ала отырып негізгі жаттығу топтарында жүктемесінің қарқынын мен көлемінің сандық сипатына, сондай – ақ дайындық циклдары кезеңдері мен сатыларын қоса алғанда белсенді жұмыс жүргізеледі. Бұндай жұмыстың негізіне көп өлшемді сараптама әдістерінің жетістігі әйгілі спортшылардың дайындығының практикалық қызметіне анық жарыстарда </w:t>
      </w:r>
      <w:r w:rsidRPr="00735EAC">
        <w:rPr>
          <w:rFonts w:ascii="Times New Roman" w:hAnsi="Times New Roman" w:cs="Times New Roman"/>
          <w:sz w:val="28"/>
          <w:szCs w:val="28"/>
          <w:lang w:val="kk-KZ"/>
        </w:rPr>
        <w:lastRenderedPageBreak/>
        <w:t>қатынасқанда жеке жүктеменің параметрлерінің ықпал етуін бағалау позициясы жатады.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Ауыратлетикалық спортта жаттығу процесін модельдеу мен жоспарлау білімі  аумағы мен жаттығу жүктемесі параметрлері критерийлері туралы мәліметтерді жинақтаумен  60 жылдардан бастап мамандар зілтемір көтеру саны түрінде жүктеме көлемі критерийіне көп көңіл болды.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Жұлқи көтеруде ауырлық 30 пайызы жүктеме серпе көтеру ауырлығы 28 пайызы және отырып тұру 42 пайызды тең келеді. Бұл жаттығулардағы үлкен жүктемелерді есепке ала отырып жаттығу процесінде мақсатты және негізді қолдану мәселесі, тиімді жаттығу  құралдарының оптималды минимуның көрсету керек. Жұлқи және серпе көтеру салмағы биохимиялық сараптамасы осы жаттығулардың төменгі жылдамдықта төменгі биіктікке көрсетілін жарыс жаттығуларындағы құрылым динамикасы өзгеше орындалатыны көрсетеді.</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Бұл әр түрлі ауырлық, әсіресе үлкен ауырлықты жарыстық жаттығулардың дағды  структурасында физикалық сапасын дамытуды қамтамасыз етуде қимыл  жылдамдығында бұлшықтың максималды күшін көрсетудің маңызды  әдісі ретінде көрсетіледі. Сондықтан  жаттығу құралдары спортшының тірек – қимыл аппаратарының керексіз жаттығу құралдары спортшының тірек – қимыл аппаратының керексіз қалыпты жаттығу әсерінің мәнін  қамтамасыз ете алмайды.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Жаттығу процесі сапасын көтеруде зілтемірмен түрлі отырып – тұрды рационалды қолдануы мәселесі маңызды мәнге ие . кейбір спортшылардың  отырып – тұру үлесінің салмақ көлемі  63 пайызға жетеді. Ауырлық салмақпен отырып – тұру  үлесінің салмақпен отырып тұру аяқ пен арқаның максимал күшінің дамуына тиімді серпе көтерудің спорттық нәтижесіне әсер ететін  маңызды фактор болып есептеледі . Сонымен бірге арнайы  әдебиттерде  классикалық жаттығуларда нәтижені көтеруде  отырып – тұрудың қандай түрлерінің бар екендігі туралы   мәліметтер аз атап  айтқанда зілтемірді иыққа және кеудеге отырып – тұрып көтеруде қандай жаттығуларды пайдалануда тиімді  обьективті бағалау жоқ. Зілтемірмен түрлі ауырлық жаттығу сабақтарында  жандасу мен  санын қайталау мәселесі тартысы болып табылады.  Жаттығу  процесі моделін  сипаты  дайындық  сатылармен кезеңдерін  есепке  мен кезеңдерін  есепке  алып ,  біліктілік деңгейімен ауыр атлетиканың дәріс өтіл нақты спортшының жаттығу жүктемесін  бағалау  үшін  обьективті негіз спорттық жаттығуды сапалы басқарудың  шынайы  спорттық жаттығу жүктемесін бағалау  сапалы басқаруға шынайы мүмкіндік береді.</w:t>
      </w:r>
    </w:p>
    <w:p w:rsidR="00136764" w:rsidRPr="00735EAC" w:rsidRDefault="00136764" w:rsidP="00136764">
      <w:pPr>
        <w:pStyle w:val="a3"/>
        <w:spacing w:after="0"/>
        <w:ind w:left="0" w:firstLine="360"/>
        <w:jc w:val="both"/>
        <w:rPr>
          <w:rFonts w:ascii="Times New Roman" w:hAnsi="Times New Roman" w:cs="Times New Roman"/>
          <w:b/>
          <w:sz w:val="28"/>
          <w:szCs w:val="28"/>
          <w:lang w:val="kk-KZ"/>
        </w:rPr>
      </w:pPr>
      <w:r w:rsidRPr="00735EAC">
        <w:rPr>
          <w:rFonts w:ascii="Times New Roman" w:hAnsi="Times New Roman" w:cs="Times New Roman"/>
          <w:b/>
          <w:sz w:val="28"/>
          <w:szCs w:val="28"/>
          <w:lang w:val="kk-KZ"/>
        </w:rPr>
        <w:lastRenderedPageBreak/>
        <w:t>Әлемдегі алдыңғы қатарлы ауыратлетикалық мектептерге жаттығу  процесі структурасы мен мазмұнының сараптамасы.</w:t>
      </w:r>
    </w:p>
    <w:p w:rsidR="00136764" w:rsidRPr="00735EAC" w:rsidRDefault="00136764" w:rsidP="00136764">
      <w:pPr>
        <w:pStyle w:val="a3"/>
        <w:spacing w:after="0"/>
        <w:ind w:left="0" w:firstLine="360"/>
        <w:jc w:val="both"/>
        <w:rPr>
          <w:rFonts w:ascii="Times New Roman" w:hAnsi="Times New Roman" w:cs="Times New Roman"/>
          <w:sz w:val="28"/>
          <w:szCs w:val="28"/>
          <w:lang w:val="kk-KZ"/>
        </w:rPr>
      </w:pPr>
      <w:r w:rsidRPr="00735EAC">
        <w:rPr>
          <w:rFonts w:ascii="Times New Roman" w:hAnsi="Times New Roman" w:cs="Times New Roman"/>
          <w:sz w:val="28"/>
          <w:szCs w:val="28"/>
          <w:lang w:val="kk-KZ"/>
        </w:rPr>
        <w:t>Жоғары класты спортшыларды даярлау мамандардан осы саладағы жеке тәжірибесі ғана емес жаттығу бағдарламаның түрлі моделдерін жан – жақты, әлемдік ауыр атлетика қол жеткізген ұлы жетістіктерін спортшылардың дайындық практикасында ғылыми – методикалық әдістермен жағдайында негізделініп тәжірибе жүзінде іске асырылады. Белгілі дайындық модельдерінің жаттығу процесінің түрлі компоненттерін жан – жақты сараптасы іс жүзінде өз тиімлігін, спорттық компонентерін жан – жақты сараптасы іс жүзінде өз тиімділігін, спортық жаттығу теориясы үшін жоғары санатты спортшылардың көпжылдық дайындық түрлі методикалық мектебі тән, сондай – ақ адам организмнің функщциялау заңдылықтарын анық түсінумен байланысты.</w:t>
      </w:r>
    </w:p>
    <w:p w:rsidR="00A32166" w:rsidRPr="00136764" w:rsidRDefault="00A32166" w:rsidP="00B86F9E">
      <w:pPr>
        <w:pStyle w:val="a4"/>
        <w:shd w:val="clear" w:color="auto" w:fill="FFFFFF"/>
        <w:spacing w:before="0" w:beforeAutospacing="0" w:after="0" w:afterAutospacing="0"/>
        <w:jc w:val="both"/>
        <w:rPr>
          <w:sz w:val="28"/>
          <w:szCs w:val="28"/>
          <w:lang w:val="kk-KZ"/>
        </w:rPr>
      </w:pPr>
      <w:r w:rsidRPr="00136764">
        <w:rPr>
          <w:b/>
          <w:bCs/>
          <w:color w:val="000000"/>
          <w:sz w:val="28"/>
          <w:szCs w:val="28"/>
          <w:lang w:val="kk-KZ"/>
        </w:rPr>
        <w:t>Дене тәрбиесі жүйесінің негізгі бағыттары</w:t>
      </w:r>
    </w:p>
    <w:p w:rsidR="00A32166" w:rsidRPr="00B86F9E" w:rsidRDefault="00A32166" w:rsidP="00B86F9E">
      <w:pPr>
        <w:pStyle w:val="a4"/>
        <w:shd w:val="clear" w:color="auto" w:fill="FFFFFF"/>
        <w:spacing w:before="0" w:beforeAutospacing="0" w:after="0" w:afterAutospacing="0"/>
        <w:jc w:val="both"/>
        <w:rPr>
          <w:sz w:val="28"/>
          <w:szCs w:val="28"/>
          <w:lang w:val="kk-KZ"/>
        </w:rPr>
      </w:pPr>
      <w:r w:rsidRPr="00B86F9E">
        <w:rPr>
          <w:color w:val="000000"/>
          <w:sz w:val="28"/>
          <w:szCs w:val="28"/>
          <w:lang w:val="kk-KZ"/>
        </w:rPr>
        <w:t>Дене тәрбиесі жүйесінің үш бағыты бар:</w:t>
      </w:r>
    </w:p>
    <w:p w:rsidR="00A32166" w:rsidRPr="00405C4E" w:rsidRDefault="00A32166" w:rsidP="00B86F9E">
      <w:pPr>
        <w:pStyle w:val="a4"/>
        <w:shd w:val="clear" w:color="auto" w:fill="FFFFFF"/>
        <w:spacing w:before="0" w:beforeAutospacing="0" w:after="0" w:afterAutospacing="0"/>
        <w:jc w:val="both"/>
        <w:rPr>
          <w:sz w:val="28"/>
          <w:szCs w:val="28"/>
          <w:lang w:val="kk-KZ"/>
        </w:rPr>
      </w:pPr>
      <w:r w:rsidRPr="00405C4E">
        <w:rPr>
          <w:color w:val="000000"/>
          <w:sz w:val="28"/>
          <w:szCs w:val="28"/>
          <w:lang w:val="kk-KZ"/>
        </w:rPr>
        <w:t>1. Жалпы дене дайындығы.</w:t>
      </w:r>
    </w:p>
    <w:p w:rsidR="00A32166" w:rsidRPr="00405C4E" w:rsidRDefault="00A32166" w:rsidP="00B86F9E">
      <w:pPr>
        <w:pStyle w:val="a4"/>
        <w:shd w:val="clear" w:color="auto" w:fill="FFFFFF"/>
        <w:spacing w:before="0" w:beforeAutospacing="0" w:after="0" w:afterAutospacing="0"/>
        <w:jc w:val="both"/>
        <w:rPr>
          <w:sz w:val="28"/>
          <w:szCs w:val="28"/>
          <w:lang w:val="kk-KZ"/>
        </w:rPr>
      </w:pPr>
      <w:r w:rsidRPr="00405C4E">
        <w:rPr>
          <w:color w:val="000000"/>
          <w:sz w:val="28"/>
          <w:szCs w:val="28"/>
          <w:lang w:val="kk-KZ"/>
        </w:rPr>
        <w:t>2. Кәсіптік-қолданбалы дайындық.</w:t>
      </w:r>
    </w:p>
    <w:p w:rsidR="00A32166" w:rsidRPr="00405C4E" w:rsidRDefault="00A32166" w:rsidP="00B86F9E">
      <w:pPr>
        <w:pStyle w:val="a4"/>
        <w:shd w:val="clear" w:color="auto" w:fill="FFFFFF"/>
        <w:spacing w:before="0" w:beforeAutospacing="0" w:after="0" w:afterAutospacing="0"/>
        <w:jc w:val="both"/>
        <w:rPr>
          <w:sz w:val="28"/>
          <w:szCs w:val="28"/>
          <w:lang w:val="kk-KZ"/>
        </w:rPr>
      </w:pPr>
      <w:r w:rsidRPr="00405C4E">
        <w:rPr>
          <w:color w:val="000000"/>
          <w:sz w:val="28"/>
          <w:szCs w:val="28"/>
          <w:lang w:val="kk-KZ"/>
        </w:rPr>
        <w:t>3. Спорттық дайындық.</w:t>
      </w:r>
    </w:p>
    <w:p w:rsidR="00A32166" w:rsidRPr="00405C4E" w:rsidRDefault="00A32166" w:rsidP="00B86F9E">
      <w:pPr>
        <w:pStyle w:val="a4"/>
        <w:shd w:val="clear" w:color="auto" w:fill="FFFFFF"/>
        <w:spacing w:before="0" w:beforeAutospacing="0" w:after="0" w:afterAutospacing="0"/>
        <w:ind w:firstLine="708"/>
        <w:jc w:val="both"/>
        <w:rPr>
          <w:sz w:val="28"/>
          <w:szCs w:val="28"/>
          <w:lang w:val="kk-KZ"/>
        </w:rPr>
      </w:pPr>
      <w:r w:rsidRPr="00B86F9E">
        <w:rPr>
          <w:bCs/>
          <w:color w:val="000000"/>
          <w:sz w:val="28"/>
          <w:szCs w:val="28"/>
          <w:lang w:val="kk-KZ"/>
        </w:rPr>
        <w:t>Жалпы дене дайындығы</w:t>
      </w:r>
      <w:r w:rsidRPr="00B86F9E">
        <w:rPr>
          <w:color w:val="000000"/>
          <w:sz w:val="28"/>
          <w:szCs w:val="28"/>
          <w:lang w:val="kk-KZ"/>
        </w:rPr>
        <w:t xml:space="preserve"> бағыты денсаулықты нығайтуға, дене қуатын барынша арттыруға, қимыл ептілігіне дағдылануға, осылардың негізінде арнаулы спорттық дайындыққа ауысуға бағытталған. </w:t>
      </w:r>
      <w:r w:rsidRPr="00405C4E">
        <w:rPr>
          <w:color w:val="000000"/>
          <w:sz w:val="28"/>
          <w:szCs w:val="28"/>
          <w:lang w:val="kk-KZ"/>
        </w:rPr>
        <w:t>Жалпы дене дайындығына әр түрлі дене тәрбиесі амалдары, жаттығулары, табиғаттың табиғи күші және санитарлық-гигиеналық факторлары жатады.</w:t>
      </w:r>
    </w:p>
    <w:p w:rsidR="00B86F9E" w:rsidRDefault="00A32166" w:rsidP="00B86F9E">
      <w:pPr>
        <w:pStyle w:val="a4"/>
        <w:shd w:val="clear" w:color="auto" w:fill="FFFFFF"/>
        <w:spacing w:before="0" w:beforeAutospacing="0" w:after="0" w:afterAutospacing="0"/>
        <w:jc w:val="both"/>
        <w:rPr>
          <w:sz w:val="28"/>
          <w:szCs w:val="28"/>
          <w:lang w:val="kk-KZ"/>
        </w:rPr>
      </w:pPr>
      <w:r w:rsidRPr="00405C4E">
        <w:rPr>
          <w:bCs/>
          <w:color w:val="000000"/>
          <w:sz w:val="28"/>
          <w:szCs w:val="28"/>
          <w:lang w:val="kk-KZ"/>
        </w:rPr>
        <w:t>Кәсіптік-қолданбалы</w:t>
      </w:r>
      <w:r w:rsidRPr="00405C4E">
        <w:rPr>
          <w:color w:val="000000"/>
          <w:sz w:val="28"/>
          <w:szCs w:val="28"/>
          <w:lang w:val="kk-KZ"/>
        </w:rPr>
        <w:t> </w:t>
      </w:r>
      <w:r w:rsidRPr="00405C4E">
        <w:rPr>
          <w:bCs/>
          <w:color w:val="000000"/>
          <w:sz w:val="28"/>
          <w:szCs w:val="28"/>
          <w:lang w:val="kk-KZ"/>
        </w:rPr>
        <w:t>дене тәрбиесі дайындығы</w:t>
      </w:r>
      <w:r w:rsidRPr="00405C4E">
        <w:rPr>
          <w:color w:val="000000"/>
          <w:sz w:val="28"/>
          <w:szCs w:val="28"/>
          <w:lang w:val="kk-KZ"/>
        </w:rPr>
        <w:t> дегеніміз – еңбек пен әскери іс-әрекеттерге тікелей бағытталған дене тәрбиесінің арнайы мамандану үрдісі. Кәсіптік дене тәрбиесі дайындығы тәсілдерін қолдану еңбекте қимыл ептілігі мен дағдысының қалыптасуын тездетеді, еңбек өнімділігін арттырады, адам ағзасының сыртқы қоршаған қолайсыз факторларға қарсылығын күшейтеді.Адамның өзі қалаған спорт түрінен биік жетістіктерге жету жолындағы жаттығуларын, ізденістері мен талпыныстарын </w:t>
      </w:r>
      <w:r w:rsidRPr="00405C4E">
        <w:rPr>
          <w:bCs/>
          <w:color w:val="000000"/>
          <w:sz w:val="28"/>
          <w:szCs w:val="28"/>
          <w:lang w:val="kk-KZ"/>
        </w:rPr>
        <w:t>спорт дайындығы</w:t>
      </w:r>
      <w:r w:rsidRPr="00405C4E">
        <w:rPr>
          <w:color w:val="000000"/>
          <w:sz w:val="28"/>
          <w:szCs w:val="28"/>
          <w:lang w:val="kk-KZ"/>
        </w:rPr>
        <w:t> дейміз.</w:t>
      </w:r>
    </w:p>
    <w:p w:rsidR="00B86F9E" w:rsidRPr="00405C4E" w:rsidRDefault="00B86F9E" w:rsidP="00405C4E">
      <w:pPr>
        <w:pStyle w:val="a4"/>
        <w:shd w:val="clear" w:color="auto" w:fill="FFFFFF"/>
        <w:spacing w:before="0" w:beforeAutospacing="0" w:after="0" w:afterAutospacing="0"/>
        <w:jc w:val="both"/>
        <w:rPr>
          <w:sz w:val="32"/>
          <w:szCs w:val="28"/>
          <w:lang w:val="kk-KZ"/>
        </w:rPr>
      </w:pPr>
      <w:r w:rsidRPr="00405C4E">
        <w:rPr>
          <w:b/>
          <w:bCs/>
          <w:color w:val="000000"/>
          <w:sz w:val="28"/>
          <w:szCs w:val="28"/>
          <w:lang w:val="kk-KZ"/>
        </w:rPr>
        <w:t>Дене тәрбиесінің амалдары</w:t>
      </w:r>
    </w:p>
    <w:p w:rsidR="00A32166" w:rsidRPr="00B86F9E" w:rsidRDefault="00A32166" w:rsidP="00B86F9E">
      <w:pPr>
        <w:pStyle w:val="a4"/>
        <w:shd w:val="clear" w:color="auto" w:fill="FFFFFF"/>
        <w:spacing w:before="0" w:beforeAutospacing="0" w:after="0" w:afterAutospacing="0"/>
        <w:jc w:val="both"/>
        <w:rPr>
          <w:szCs w:val="28"/>
          <w:lang w:val="kk-KZ"/>
        </w:rPr>
      </w:pPr>
      <w:r w:rsidRPr="00B86F9E">
        <w:rPr>
          <w:color w:val="000000"/>
          <w:sz w:val="28"/>
          <w:szCs w:val="28"/>
          <w:lang w:val="kk-KZ"/>
        </w:rPr>
        <w:t>Адамдарды дене тәрбиесі арқылы тәрбиелеу, спорт түрлерімен жаттықтыру, денсаулықтарын нығайту кездерінде төмендегідей дене тәрбиесі амалдары қолданылады:</w:t>
      </w:r>
    </w:p>
    <w:p w:rsidR="00A32166" w:rsidRPr="00405C4E" w:rsidRDefault="00A32166" w:rsidP="00B86F9E">
      <w:pPr>
        <w:pStyle w:val="a4"/>
        <w:shd w:val="clear" w:color="auto" w:fill="FFFFFF"/>
        <w:spacing w:before="0" w:beforeAutospacing="0" w:after="0" w:afterAutospacing="0"/>
        <w:jc w:val="both"/>
        <w:rPr>
          <w:sz w:val="28"/>
          <w:szCs w:val="28"/>
          <w:lang w:val="kk-KZ"/>
        </w:rPr>
      </w:pPr>
      <w:r w:rsidRPr="00405C4E">
        <w:rPr>
          <w:color w:val="000000"/>
          <w:sz w:val="28"/>
          <w:szCs w:val="28"/>
          <w:lang w:val="kk-KZ"/>
        </w:rPr>
        <w:t>1. Дене тәрбиесі жаттығулары.</w:t>
      </w:r>
    </w:p>
    <w:p w:rsidR="00A32166" w:rsidRPr="00405C4E" w:rsidRDefault="00A32166" w:rsidP="00B86F9E">
      <w:pPr>
        <w:pStyle w:val="a4"/>
        <w:shd w:val="clear" w:color="auto" w:fill="FFFFFF"/>
        <w:spacing w:before="0" w:beforeAutospacing="0" w:after="0" w:afterAutospacing="0"/>
        <w:jc w:val="both"/>
        <w:rPr>
          <w:sz w:val="28"/>
          <w:szCs w:val="28"/>
          <w:lang w:val="kk-KZ"/>
        </w:rPr>
      </w:pPr>
      <w:r w:rsidRPr="00405C4E">
        <w:rPr>
          <w:color w:val="000000"/>
          <w:sz w:val="28"/>
          <w:szCs w:val="28"/>
          <w:lang w:val="kk-KZ"/>
        </w:rPr>
        <w:t>2. Табиғаттың табиғи күші.</w:t>
      </w:r>
    </w:p>
    <w:p w:rsidR="00A32166" w:rsidRPr="00090166" w:rsidRDefault="00A32166" w:rsidP="00B86F9E">
      <w:pPr>
        <w:pStyle w:val="a4"/>
        <w:shd w:val="clear" w:color="auto" w:fill="FFFFFF"/>
        <w:spacing w:before="0" w:beforeAutospacing="0" w:after="0" w:afterAutospacing="0"/>
        <w:jc w:val="both"/>
        <w:rPr>
          <w:sz w:val="28"/>
          <w:szCs w:val="28"/>
          <w:lang w:val="kk-KZ"/>
        </w:rPr>
      </w:pPr>
      <w:r w:rsidRPr="00090166">
        <w:rPr>
          <w:color w:val="000000"/>
          <w:sz w:val="28"/>
          <w:szCs w:val="28"/>
          <w:lang w:val="kk-KZ"/>
        </w:rPr>
        <w:t>3. Гигиеналық тазалық факторлары.</w:t>
      </w:r>
    </w:p>
    <w:p w:rsidR="00A32166" w:rsidRPr="00090166" w:rsidRDefault="00A32166" w:rsidP="00090166">
      <w:pPr>
        <w:pStyle w:val="a4"/>
        <w:shd w:val="clear" w:color="auto" w:fill="FFFFFF"/>
        <w:spacing w:after="0" w:afterAutospacing="0"/>
        <w:ind w:firstLine="708"/>
        <w:jc w:val="both"/>
        <w:rPr>
          <w:sz w:val="28"/>
          <w:szCs w:val="28"/>
          <w:lang w:val="kk-KZ"/>
        </w:rPr>
      </w:pPr>
      <w:r w:rsidRPr="00090166">
        <w:rPr>
          <w:color w:val="000000"/>
          <w:sz w:val="28"/>
          <w:szCs w:val="28"/>
          <w:lang w:val="kk-KZ"/>
        </w:rPr>
        <w:t xml:space="preserve">Дене тәрбиесі жаттығулары негізгі амал болып табылады, өйткені ол білім беру, тәрбиелеу, сауықтыру секілді дене тәрбиесінің міндеттерін орындайды.Табиғаттың сауықтыру күші мен гигиеналық факторлар дене </w:t>
      </w:r>
      <w:r w:rsidRPr="00090166">
        <w:rPr>
          <w:color w:val="000000"/>
          <w:sz w:val="28"/>
          <w:szCs w:val="28"/>
          <w:lang w:val="kk-KZ"/>
        </w:rPr>
        <w:lastRenderedPageBreak/>
        <w:t>тәрбиесінің қосымша тәсілдері – бұлар дене жаттығуларымен бірге қолданылады.</w:t>
      </w:r>
    </w:p>
    <w:p w:rsidR="00A32166" w:rsidRPr="002F22C5" w:rsidRDefault="00A32166" w:rsidP="00B86F9E">
      <w:pPr>
        <w:pStyle w:val="a4"/>
        <w:shd w:val="clear" w:color="auto" w:fill="FFFFFF"/>
        <w:spacing w:before="0" w:beforeAutospacing="0" w:after="0" w:afterAutospacing="0"/>
        <w:jc w:val="both"/>
        <w:rPr>
          <w:sz w:val="28"/>
          <w:szCs w:val="28"/>
          <w:lang w:val="kk-KZ"/>
        </w:rPr>
      </w:pPr>
      <w:r w:rsidRPr="002F22C5">
        <w:rPr>
          <w:b/>
          <w:bCs/>
          <w:color w:val="000000"/>
          <w:sz w:val="28"/>
          <w:szCs w:val="28"/>
          <w:lang w:val="kk-KZ"/>
        </w:rPr>
        <w:t>Дене тәрбиесі жаттығуларының техникасы</w:t>
      </w:r>
    </w:p>
    <w:p w:rsidR="00A32166" w:rsidRPr="002F22C5" w:rsidRDefault="00A32166" w:rsidP="00B86F9E">
      <w:pPr>
        <w:pStyle w:val="a4"/>
        <w:shd w:val="clear" w:color="auto" w:fill="FFFFFF"/>
        <w:spacing w:before="0" w:beforeAutospacing="0" w:after="0" w:afterAutospacing="0"/>
        <w:ind w:firstLine="708"/>
        <w:jc w:val="both"/>
        <w:rPr>
          <w:sz w:val="28"/>
          <w:szCs w:val="28"/>
          <w:lang w:val="kk-KZ"/>
        </w:rPr>
      </w:pPr>
      <w:r w:rsidRPr="00B86F9E">
        <w:rPr>
          <w:color w:val="000000"/>
          <w:sz w:val="28"/>
          <w:szCs w:val="28"/>
          <w:lang w:val="kk-KZ"/>
        </w:rPr>
        <w:t xml:space="preserve">Кез келген жаттығудың екі түрлі техникасын, тәсілін дұрыс немесе тәсілсіз, қате орындауға болады. </w:t>
      </w:r>
      <w:r w:rsidRPr="00405C4E">
        <w:rPr>
          <w:color w:val="000000"/>
          <w:sz w:val="28"/>
          <w:szCs w:val="28"/>
          <w:lang w:val="kk-KZ"/>
        </w:rPr>
        <w:t xml:space="preserve">Жаттығудың тәсіл техникасы дегеніміз не? Қимыл-әрекетті тиімді жолмен орындау - жаттығудың тәсілі, техникасы деп аталады. </w:t>
      </w:r>
      <w:r w:rsidRPr="002F22C5">
        <w:rPr>
          <w:color w:val="000000"/>
          <w:sz w:val="28"/>
          <w:szCs w:val="28"/>
          <w:lang w:val="kk-KZ"/>
        </w:rPr>
        <w:t>Тиімділік дегеніміз – жаттығудың ағзаға ұтымды әсер етуі (мысалы, күшін өсіру, бұлшық ет топтарын жаттықтыру) және әрекеттің нәтижелілігі (мысалы, жүгіріп келіп ұзындыққа секіру жаттығуының техникасын дұрыс орындау кезінде барынша алысқа секіру).Жаттығуды орындау техникасы әрқашан да дамып отырады. Ескі тәсілдер орнына жаңа, тиімді тәсіл, жаттығуды орындау техникасы келеді. Бұл құбылыс жаттығуды орындаудың жетілген жолын үздіксіз ізденуге, үйрену әдістемесінің кемеліне келуіне, осы арқылы күрделі, тиімді жаттығуларды орындауға қол жеткізеді. Спорт дайындығының деңгейіне қойылатын өскелең талап, жаңа жетілдірілген спорт құрал-жабдықтарының пайда болуы, ескі тәсілдің орындалуының өзгеруі, жаңа жетілген жаттығу техникаларының пайда болуы. Мысалы, жүгіріп келіп биіктікке секіру техникасын алсақ, ерте кезде аяқты кезекпен қайшылап секірсе, келе-келе қырымен келіп аунап секіру, ал қазіргі кезде арқаны бере аунап секіру техникалары өмірге келді. Әрбір техника түрі ауысқан сайын биіктік кергісі де, әлемдік рекордтар да жоғарылай береді.Дене тәрбиесі жаттығуларының эталондық орындау тәртіптері бар. Бірақ әрбір спортшы өзінің дене күшінің мүмкіндігін, психоқимылдық қабілетін ескере отырып, өзіне ғана тән техника қолданады. Жаттығулардың техникасының өзіне тән бөлімі, бөлшегі болады. Жаттығу техникасының негізі – спортшының толық жаттығу орындаған қозғалыс суретінен тұрады. Мысалы, жүгіріп келіп ұзындыққа секіруді алсақ, ол екпіндеп жүгіру, серпін жасау, ұшу, жерге түсу секілді техника бөлшектеріне бөлінеді. Қозғалысты орындау кезінде ең керекті шешуші техника бөлшегі болады. Мысалы, ұзындыққа секіруде - аяқ күшімен серпілу. Басқа техника бөлшектері: екпіндеп жүгіру, ұшу, жерге түсу - ол негізгі дене қозғалысына көмектесетін қосалқы қимылдар. Жаттығуды орындау техникасы үш кезеңге бөлінеді:</w:t>
      </w:r>
    </w:p>
    <w:p w:rsidR="00A32166" w:rsidRPr="002F22C5" w:rsidRDefault="00A32166" w:rsidP="00B86F9E">
      <w:pPr>
        <w:pStyle w:val="a4"/>
        <w:shd w:val="clear" w:color="auto" w:fill="FFFFFF"/>
        <w:spacing w:before="0" w:beforeAutospacing="0" w:after="0" w:afterAutospacing="0"/>
        <w:jc w:val="both"/>
        <w:rPr>
          <w:sz w:val="28"/>
          <w:szCs w:val="28"/>
          <w:lang w:val="kk-KZ"/>
        </w:rPr>
      </w:pPr>
      <w:r w:rsidRPr="002F22C5">
        <w:rPr>
          <w:bCs/>
          <w:color w:val="000000"/>
          <w:sz w:val="28"/>
          <w:szCs w:val="28"/>
          <w:lang w:val="kk-KZ"/>
        </w:rPr>
        <w:t>Дайындық кезеңі</w:t>
      </w:r>
      <w:r w:rsidRPr="002F22C5">
        <w:rPr>
          <w:color w:val="000000"/>
          <w:sz w:val="28"/>
          <w:szCs w:val="28"/>
          <w:lang w:val="kk-KZ"/>
        </w:rPr>
        <w:t> – негізгі қозғалыс әрекетіне жақсы жағдай тудыруға арналған қимыл-қозғалыс.</w:t>
      </w:r>
    </w:p>
    <w:p w:rsidR="00A32166" w:rsidRPr="002F22C5" w:rsidRDefault="00A32166" w:rsidP="00B86F9E">
      <w:pPr>
        <w:pStyle w:val="a4"/>
        <w:shd w:val="clear" w:color="auto" w:fill="FFFFFF"/>
        <w:spacing w:before="0" w:beforeAutospacing="0" w:after="0" w:afterAutospacing="0"/>
        <w:jc w:val="both"/>
        <w:rPr>
          <w:sz w:val="28"/>
          <w:szCs w:val="28"/>
          <w:lang w:val="kk-KZ"/>
        </w:rPr>
      </w:pPr>
      <w:r w:rsidRPr="002F22C5">
        <w:rPr>
          <w:bCs/>
          <w:color w:val="000000"/>
          <w:sz w:val="28"/>
          <w:szCs w:val="28"/>
          <w:lang w:val="kk-KZ"/>
        </w:rPr>
        <w:t>Негізгі кезең</w:t>
      </w:r>
      <w:r w:rsidRPr="002F22C5">
        <w:rPr>
          <w:color w:val="000000"/>
          <w:sz w:val="28"/>
          <w:szCs w:val="28"/>
          <w:lang w:val="kk-KZ"/>
        </w:rPr>
        <w:t> – негізгі мақсатты орындауды шешетін қимыл-қозғалыс. Мысалы, ұзындыққа секіруде серпілу, ұшу.</w:t>
      </w:r>
    </w:p>
    <w:p w:rsidR="00A32166" w:rsidRPr="00090166" w:rsidRDefault="00A32166" w:rsidP="00090166">
      <w:pPr>
        <w:pStyle w:val="a4"/>
        <w:shd w:val="clear" w:color="auto" w:fill="FFFFFF"/>
        <w:spacing w:before="0" w:beforeAutospacing="0" w:after="0" w:afterAutospacing="0"/>
        <w:jc w:val="both"/>
        <w:rPr>
          <w:sz w:val="28"/>
          <w:szCs w:val="28"/>
          <w:lang w:val="kk-KZ"/>
        </w:rPr>
      </w:pPr>
      <w:r w:rsidRPr="002F22C5">
        <w:rPr>
          <w:bCs/>
          <w:color w:val="000000"/>
          <w:sz w:val="28"/>
          <w:szCs w:val="28"/>
          <w:lang w:val="kk-KZ"/>
        </w:rPr>
        <w:t>Қортынды кезеңі </w:t>
      </w:r>
      <w:r w:rsidRPr="002F22C5">
        <w:rPr>
          <w:color w:val="000000"/>
          <w:sz w:val="28"/>
          <w:szCs w:val="28"/>
          <w:lang w:val="kk-KZ"/>
        </w:rPr>
        <w:t>- қозғалыстың аяқталу кезеңі. Мысалы, ұзындыққа секірудегі жерге түсу.</w:t>
      </w:r>
    </w:p>
    <w:p w:rsidR="00A32166" w:rsidRPr="002F22C5" w:rsidRDefault="00A32166" w:rsidP="00B86F9E">
      <w:pPr>
        <w:pStyle w:val="a4"/>
        <w:shd w:val="clear" w:color="auto" w:fill="FFFFFF"/>
        <w:spacing w:before="0" w:beforeAutospacing="0" w:after="0" w:afterAutospacing="0"/>
        <w:jc w:val="both"/>
        <w:rPr>
          <w:sz w:val="28"/>
          <w:szCs w:val="28"/>
          <w:lang w:val="kk-KZ"/>
        </w:rPr>
      </w:pPr>
      <w:r w:rsidRPr="002F22C5">
        <w:rPr>
          <w:b/>
          <w:bCs/>
          <w:color w:val="000000"/>
          <w:sz w:val="28"/>
          <w:szCs w:val="28"/>
          <w:lang w:val="kk-KZ"/>
        </w:rPr>
        <w:t>Қозғалыс техникасының сипаттамасы</w:t>
      </w:r>
    </w:p>
    <w:p w:rsidR="00A32166" w:rsidRPr="00405C4E" w:rsidRDefault="00A32166" w:rsidP="00B86F9E">
      <w:pPr>
        <w:pStyle w:val="a4"/>
        <w:shd w:val="clear" w:color="auto" w:fill="FFFFFF"/>
        <w:spacing w:before="0" w:beforeAutospacing="0" w:after="0" w:afterAutospacing="0"/>
        <w:ind w:firstLine="708"/>
        <w:jc w:val="both"/>
        <w:rPr>
          <w:sz w:val="28"/>
          <w:szCs w:val="28"/>
          <w:lang w:val="kk-KZ"/>
        </w:rPr>
      </w:pPr>
      <w:r w:rsidRPr="00B86F9E">
        <w:rPr>
          <w:color w:val="000000"/>
          <w:sz w:val="28"/>
          <w:szCs w:val="28"/>
          <w:lang w:val="kk-KZ"/>
        </w:rPr>
        <w:t xml:space="preserve">Қай жаттығудың орындалу техникасын алсақ, олар бір-біріне кеңістік, уақыт, кеңістікті - уақыт және қозғалыс тәрізді сипаттамаларда болады. </w:t>
      </w:r>
      <w:r w:rsidRPr="00405C4E">
        <w:rPr>
          <w:color w:val="000000"/>
          <w:sz w:val="28"/>
          <w:szCs w:val="28"/>
          <w:lang w:val="kk-KZ"/>
        </w:rPr>
        <w:t xml:space="preserve">Кеңістік сипаттамасына жататындар: дене мен дене мүшелерінің тұрысы, қалпы, қозғалыс траекториясы. Кеңістіктегі дене тұрысын біз иық және аяқ-жамбас буындарының орналасу тәртібіне қарай білеміз. Ол тік болуы мүмкін </w:t>
      </w:r>
      <w:r w:rsidRPr="00405C4E">
        <w:rPr>
          <w:color w:val="000000"/>
          <w:sz w:val="28"/>
          <w:szCs w:val="28"/>
          <w:lang w:val="kk-KZ"/>
        </w:rPr>
        <w:lastRenderedPageBreak/>
        <w:t>– тік тұру, ілініп тұру (аспа темірде, шығыршықта), тіреліп тұру (қос сырықта, белтемірде т.б.) немесе көлденең (тепе-теңдік, суда жүзу) және таяну (еденде, скамейкада тірей сүйену) түрінде де кездеседі.</w:t>
      </w:r>
    </w:p>
    <w:p w:rsidR="00A32166" w:rsidRPr="00B86F9E" w:rsidRDefault="00A32166" w:rsidP="00B86F9E">
      <w:pPr>
        <w:pStyle w:val="a4"/>
        <w:shd w:val="clear" w:color="auto" w:fill="FFFFFF"/>
        <w:spacing w:before="0" w:beforeAutospacing="0" w:after="0" w:afterAutospacing="0"/>
        <w:ind w:firstLine="708"/>
        <w:jc w:val="both"/>
        <w:rPr>
          <w:sz w:val="28"/>
          <w:szCs w:val="28"/>
          <w:lang w:val="kk-KZ"/>
        </w:rPr>
      </w:pPr>
      <w:r w:rsidRPr="00B86F9E">
        <w:rPr>
          <w:color w:val="000000"/>
          <w:sz w:val="28"/>
          <w:szCs w:val="28"/>
          <w:lang w:val="kk-KZ"/>
        </w:rPr>
        <w:t>Дене мүшелерінің бір-біріне үйлесімді орналасуы, жалпы дененің қалпы жаттығуларды орындау техникасында үлкен рөл атқарады. Тәжірибеде ол үш түрлі жағдайларда кездеседі:</w:t>
      </w:r>
    </w:p>
    <w:p w:rsidR="00A32166" w:rsidRPr="00405C4E" w:rsidRDefault="00A32166" w:rsidP="00B86F9E">
      <w:pPr>
        <w:pStyle w:val="a4"/>
        <w:shd w:val="clear" w:color="auto" w:fill="FFFFFF"/>
        <w:spacing w:before="0" w:beforeAutospacing="0" w:after="0" w:afterAutospacing="0"/>
        <w:jc w:val="both"/>
        <w:rPr>
          <w:sz w:val="28"/>
          <w:szCs w:val="28"/>
          <w:lang w:val="kk-KZ"/>
        </w:rPr>
      </w:pPr>
      <w:r w:rsidRPr="00405C4E">
        <w:rPr>
          <w:color w:val="000000"/>
          <w:sz w:val="28"/>
          <w:szCs w:val="28"/>
          <w:lang w:val="kk-KZ"/>
        </w:rPr>
        <w:t>- жаттығудың басында. Жаттығудың басында дұрыс алынған негізгі дене қалпы жаттығуларды орындауда ең тиімді жағдай жасауға және белгілі бір анатомиялық, физиологиялық тиімді әсерге жетуге көмектеседі. Мысалы, 100 метрге жүгіру алдындағы төменгі сөреге тұру қалпы, палуанның өз әдісіне керек қалыпты ұстауы т.б.;</w:t>
      </w:r>
    </w:p>
    <w:p w:rsidR="00A32166" w:rsidRPr="00405C4E" w:rsidRDefault="00A32166" w:rsidP="00B86F9E">
      <w:pPr>
        <w:pStyle w:val="a4"/>
        <w:shd w:val="clear" w:color="auto" w:fill="FFFFFF"/>
        <w:spacing w:before="0" w:beforeAutospacing="0" w:after="0" w:afterAutospacing="0"/>
        <w:jc w:val="both"/>
        <w:rPr>
          <w:sz w:val="28"/>
          <w:szCs w:val="28"/>
          <w:lang w:val="kk-KZ"/>
        </w:rPr>
      </w:pPr>
      <w:r w:rsidRPr="00405C4E">
        <w:rPr>
          <w:color w:val="000000"/>
          <w:sz w:val="28"/>
          <w:szCs w:val="28"/>
          <w:lang w:val="kk-KZ"/>
        </w:rPr>
        <w:t>- қозғалыс кезінде. Қозғалыс барысы кезінде керек дене қалпын сақтау спортта көп кездеседі. Мысалы, конькимен сырғанаушының жартылай отыру қалпы, шаңғышының секіру кезіндегі ұшу қалпы т.б.;</w:t>
      </w:r>
    </w:p>
    <w:p w:rsidR="00A32166" w:rsidRPr="002F22C5" w:rsidRDefault="00A32166" w:rsidP="00B86F9E">
      <w:pPr>
        <w:pStyle w:val="a4"/>
        <w:shd w:val="clear" w:color="auto" w:fill="FFFFFF"/>
        <w:spacing w:before="0" w:beforeAutospacing="0" w:after="0" w:afterAutospacing="0"/>
        <w:jc w:val="both"/>
        <w:rPr>
          <w:sz w:val="28"/>
          <w:szCs w:val="28"/>
          <w:lang w:val="kk-KZ"/>
        </w:rPr>
      </w:pPr>
      <w:r w:rsidRPr="002F22C5">
        <w:rPr>
          <w:color w:val="000000"/>
          <w:sz w:val="28"/>
          <w:szCs w:val="28"/>
          <w:lang w:val="kk-KZ"/>
        </w:rPr>
        <w:t>- жаттығуды аяқтағанда керек дене қалпын сақтау. Мысалы, спортшының снарядтағы жаттығуды орындап болғаннан кейінгі секіріп түсіп, дұрыс дене қалпын сақтауы т.б.</w:t>
      </w:r>
    </w:p>
    <w:p w:rsidR="00B86F9E" w:rsidRDefault="00A32166" w:rsidP="00B86F9E">
      <w:pPr>
        <w:pStyle w:val="a4"/>
        <w:shd w:val="clear" w:color="auto" w:fill="FFFFFF"/>
        <w:spacing w:before="0" w:beforeAutospacing="0" w:after="0" w:afterAutospacing="0"/>
        <w:ind w:firstLine="708"/>
        <w:jc w:val="both"/>
        <w:rPr>
          <w:sz w:val="28"/>
          <w:szCs w:val="28"/>
          <w:lang w:val="kk-KZ"/>
        </w:rPr>
      </w:pPr>
      <w:r w:rsidRPr="00B86F9E">
        <w:rPr>
          <w:color w:val="000000"/>
          <w:sz w:val="28"/>
          <w:szCs w:val="28"/>
          <w:lang w:val="kk-KZ"/>
        </w:rPr>
        <w:t xml:space="preserve">Әрбір қозғалыста ең алдымен қозғалып келе жатқан дененің, дене мүшелерінің траекториясын айыра білу қажет.  </w:t>
      </w:r>
      <w:r w:rsidRPr="00405C4E">
        <w:rPr>
          <w:color w:val="000000"/>
          <w:sz w:val="28"/>
          <w:szCs w:val="28"/>
          <w:lang w:val="kk-KZ"/>
        </w:rPr>
        <w:t xml:space="preserve">Траекторияға қарап дене мүшелері қозғалысының бағытын, түрін, амплитудасын анықтайды. Қозғалыс траекториясы түзу сызықты және қисық сызықты болады. </w:t>
      </w:r>
      <w:r w:rsidRPr="002F22C5">
        <w:rPr>
          <w:color w:val="000000"/>
          <w:sz w:val="28"/>
          <w:szCs w:val="28"/>
          <w:lang w:val="kk-KZ"/>
        </w:rPr>
        <w:t>100 метрге жүгіруді – түзу сызықты, ядро итеруді – қисық сызықты деп шартты түрде айтамыз, өйткені тәжірибе бойынша таза түзу сызықты қозғалыс жоқ. Олардың ішінде әрқашан да қисық сызықты қозғалыс жүреді (дененің серпілуі, ауырлық нүктесінен ауытқу амплитудасы т.б.). Жаттығушылардың ағзасына дене тәрбиесі жаттығуларымен тиімді әсер ету және қозғалыс техникасын жақсы орындау қозғалып келе жатқан дене немесе оның мүшелерінің траекториялық бағытына байланысты (мысалы, биіктікке секіру үшін спортшылар жерден аяқпен дұрыс серпілу бұрышын, тиімді қозғалыс бағытын дұрыс анықтай білуі керек).</w:t>
      </w:r>
    </w:p>
    <w:p w:rsidR="00A32166" w:rsidRPr="00B86F9E" w:rsidRDefault="00B86F9E" w:rsidP="00B86F9E">
      <w:pPr>
        <w:pStyle w:val="a4"/>
        <w:shd w:val="clear" w:color="auto" w:fill="FFFFFF"/>
        <w:spacing w:before="0" w:beforeAutospacing="0" w:after="0" w:afterAutospacing="0"/>
        <w:ind w:firstLine="708"/>
        <w:jc w:val="both"/>
        <w:rPr>
          <w:sz w:val="28"/>
          <w:szCs w:val="28"/>
          <w:lang w:val="kk-KZ"/>
        </w:rPr>
      </w:pPr>
      <w:r w:rsidRPr="00B86F9E">
        <w:rPr>
          <w:b/>
          <w:sz w:val="28"/>
          <w:szCs w:val="28"/>
          <w:lang w:val="kk-KZ"/>
        </w:rPr>
        <w:t>Жаңа технологияларды дене тәрбиесі сабағында қолдану</w:t>
      </w:r>
      <w:r w:rsidR="00090166">
        <w:rPr>
          <w:b/>
          <w:sz w:val="28"/>
          <w:szCs w:val="28"/>
          <w:lang w:val="kk-KZ"/>
        </w:rPr>
        <w:t xml:space="preserve">. </w:t>
      </w:r>
      <w:r w:rsidR="00A32166" w:rsidRPr="00B86F9E">
        <w:rPr>
          <w:sz w:val="28"/>
          <w:szCs w:val="28"/>
          <w:lang w:val="kk-KZ"/>
        </w:rPr>
        <w:t xml:space="preserve">Бүгінде білім - қоғамның әлеуметтік-экономикалық, интеллектуалдық және рухани дамуының стратегиялық бағдары ғана емес, сонымен қатар біздің қоғамымыздың қауіпсіздігінің кепілі. </w:t>
      </w:r>
      <w:r w:rsidR="00A32166" w:rsidRPr="00405C4E">
        <w:rPr>
          <w:sz w:val="28"/>
          <w:szCs w:val="28"/>
          <w:lang w:val="kk-KZ"/>
        </w:rPr>
        <w:t xml:space="preserve">Оқытудағы жаңа технология аса қажетті педагогикалық мәселелердің шешімдерін табуға, ой еңбегін арттыруға, оқу процесін тиімді басқаруды қамтамасыз етеді. Жаңа технологияларды оқыту үрдісінде қолданудың негізгі ерекшелігі ол оқытушылар мен оқушыларға өз бетімен және бірлесіп шығармашылық жұмыс жасауға көп мүмкіндік береді және оны педагогикалық мақсатта пайдалану оқушылардың зердесіне, сезіміне, көзқарасына әсер ете отырып оның интеллектуалдық мүмкіншіліктерін арттыруға көмектеседі. Дене тәрбиесі тек мектептегі дене шынықтыру сабағы ғана емес, ол сабақтан тыс, мектептен де тыс денсаулыққа байланысты шаралар жүйесі екенін ескерсек, қазіргі кезеңдегі білім беру орындарындағы дене тәрбиесінің жүйесі </w:t>
      </w:r>
      <w:r w:rsidR="00A32166" w:rsidRPr="00405C4E">
        <w:rPr>
          <w:sz w:val="28"/>
          <w:szCs w:val="28"/>
          <w:lang w:val="kk-KZ"/>
        </w:rPr>
        <w:lastRenderedPageBreak/>
        <w:t xml:space="preserve">жастардың денсаулықтарын нығайтумен қоса, тұлға бойындағы биологиялық-психологиялық қажеттіліктердің жан-жақты жетілуіне, өмірге белсенді ұстаным мен ізгілікті қатынастарын дамытуды меңзейді. Мұндай маңызды әдістеме ғылыми және оқу пәні ретінде жетекші рөл атқаратын, дене тәрбиесісаласындағы кәсіптік бағытта болашақ мұғалімдерді дайындауды жүзеге асыратын жоғары оқу орындарындағы оқыту жүйесіне тікелей байланысты. Қазіргі кезеңде жалпы орта мектептердегі оқу бағдарламаларын құрастыру бағыт-бағдары өзгерді. Алайда, бұлардың бәрінде мектеп оқушыларын қайда оқитындығы ескерілмейді, олардың меңгеруі тиіс негізгі дағдылар мен қабілеттер, оқу нормасын тапсыруға арналған шарттар көрсетілген. Денені шынықтыру жаттығуларының орындалуы қозғалыс дайындығының деңгейі туралы мәлімет береді. Дегенмен, бұл бағдарламалар базалық, үлгілік сипатқа ие, сондықтан оларды әрбір педагог жергілікті жағдай мен салт-дәстүрлерге орай өзгертулер мен толықтырулар енгізіп, өзгерте алады. Дене тәрбиесі мәселелерін шығармашылық тұрғыда шешуге, өзгермелі өмір жағдайында инновациялық процестер мен жаңашыл бағыттарды дер кезінде меңгере отырып, тәжірибеге сын көзбен қарап, дене тәрбиесі міндеттерін жүзеге асыруға белсенді, салауаттылық пен дене мәдениетін меңгерген маман даярлаудың маңыздылығы артуда. Дене тәрбиесін, жаңа технология мен озат тәжірибені ұлттық және жалпыадамзаттық құндылық қағидаларымен сабақтастыра зерттеу – бүгінгі күн талабынан туындап отырған педагогика ғылымының міндеттерінің бірі. Дене тәрбиесінің мәнін бүгінгі жаңа заман талабына сәйкес қарастыру – бұл адамды өзі өмір сүрген ортаның жемісі ғана емес, сол ортадағы дене мәдениеті, адамгершілік қарым-қатынасы әрекетімен көрінетін субъект деп танылуымен айқындалады. Қоғамның елеулі өзгерістерге түсуі, адамның мақсат-мұраттарына, тұрмыс-тіршілігі мен мінез-құлқына, сондай-ақ өзінің жеке басына да субъект ретінде өзгеріс енгізуде. Оның үстіне қоғамдағы салауаттылық, дене мәдениеті мен рухани құндылықтардың табиғаты, мәні, шығу тегі және атқаратын қызметтері туралы жан-жақты зерттеу, оқушылардың дене тәрбиесін салауаттылық дене мәдениеті мәселесімен байланыста қарастыру қажеттігі біздің тақырыбымыздың өзектілігін айқындай түседі. Елімізде бәсекеге қабілетті білім – білім беру саласының ең басты міндеті болып отыр. Дамудың алдыңғы қатарындағы елдердің білім дәрежесімен теңесу – еліміздің білім саясатының негізгі көздегені. Дамыған елу елдің қатарына енудің алғышарттарының бірі де осы сапалы да бәсекеге қабілетті білім. Сондықтан да еліміздегі мектептердегі білім берудің басты ұстанымдары мен міндеттері, әрекеттері, жолдары осы мақсатқа орай ұйымдастырылады. Мақсатқа жетудің түрлі жолдары бар. Солардың бірі де бірегейі оқытудың жаңа технологияларын пайдалану. Қазақстан Республикасының «Білім туралы» Заңының (Астана, 2000 жыл) 18-бабының 8-тармағында: «Оқытудың жаңа технологияларын сынақтан өткізу, білім берудің жаңа мазмұнын енгізу үшін білім беру ұйымдарында эксперимент тәртібімен іске асырылатын білім беру бағдарламалары әзірлену </w:t>
      </w:r>
      <w:r w:rsidR="00A32166" w:rsidRPr="00405C4E">
        <w:rPr>
          <w:sz w:val="28"/>
          <w:szCs w:val="28"/>
          <w:lang w:val="kk-KZ"/>
        </w:rPr>
        <w:lastRenderedPageBreak/>
        <w:t xml:space="preserve">мүмкіндігі», - атап көрсетілген . Осыған орай қазір еліміздегі көптеген мектептерде білім берудің жаңа жүйесі енгізіліп, әлемдік білім беру кеңістігіне бет алуда. Білімі мен ғылымы өз дәрежесінде дамыған елдер көш бастап, қашан да елдік дамудың кез келген саласында озық тұрары сөзсіз. Бізде осы көштен қалмаудың қамын жасап бағудамыз. Жалпы орта мектептердегі «Дене тәрбиесі» пәнінің мақсаты әлі күнге дейін толықтыруды қажет етеді, осыған орай оның ғылыми негізделген бағыт-бағдарын жасау қажеттілігі туындайды. Осы бағыттағы ізденістердің тиімдісі дене тәрбиесі сабағында дәстүрлі емес оқыту құралдарын қолдануды зерттеу болып табылады. Дене тәрбиесі өсіп келе жатқан жас ұрпаққа білім мен тәрбие беру саласының бір тармағы болып табылады және ол жеке тұлғаның жан-жақты дамуына, күшті де қуатты болып өсуіне, ұзақ уақыт шығармашылық еңбекке жарамды адамды қалыптастыруға, оны Отан сүйгіштікке дайындауға қызмет етеді. Оқушыларға дене шынықтыру сабақтарында жаңа технологияны пайдалану оқыту мен тәрбиелеудің жалпы заңдылықтарына бағынған. Сондықтан оны іске асыру барысында дене тәрбиесінің жас және жыныстық ерекшеліктерін ескере отырып, осы заңдылықтарды көрсететін жалпы педагогикалық ұстанымдарды басшылыққа алу қажет. Ол ұстанымдарға жататындар: жан- жақтылық, саналылық пен белсенділік, бірте-бірте жасалатын әрекет, қайталамалық, көрнекілік, жеке даралық. Оқу үдерісінің үздіксіздігі негізгі үш қағидаларда көрініс тапқан: а) оқу-тәрбие үдерісі көп жылғы және жыл бойындағы сипатқа ие болуы тиіс; ә) сабақ барысында әрбір келесі сабақтың әсері алдыңғы сабақтың ізінше қатпарлы әсер қалдыруы тиіс, себебі жас оқушының ағзасында алдыңғы сабақтардың әсерінен пайда болған жағымды өзгерістер беки түсуі және жетіле түсуі қажет; б) демалыс жұмыс қабілетін қалпына келтірудің арта түсуі үшін жеткілікті болуы тиіс. Дене жүктемелерін бірте-бірте және жоғары деңгейге арттыру ұстанымы олардың көлемі мен қарқындылығының, оқушыны дайындауға қойылатын талаптардың бірте-бірте күрделенуінің үздіксіз арта түсуімен байланысты болып келеді. Сабақтарды бір-бірте күрделендіру оқушыны дайындаудың мүмкіндіктері мен деңгейлеріне сәйкес келіп, олардың спорттық жетістіктерінің үздіксіз арта түсуін қамтамасыз етуі тиіс. Дене жүктемелерінің толқынды түрде өзгеру ұстанымы олардың динамикасының толқынды сипатын көрсетеді, себебі ол салыстырмалы алғанда оқу – тәрбие үдерісінің кіші-гірім үзіндісіне, немесе сабақтардың кезеңдері мен тұтас бір дәуіріне де тән болуы мүмкін. Дене тәрбиесі сабағында оқытудың дәстүрлі емес құралдарын қолдану барсында оқушылардың дене тәрбиесін дамыту технологияларын жетілдіруге; дене тәрбиесі сабақтарында оқушыларды адамгершілікке тәрбиелеуге, дене тәрбиесі арқылы жеке тұлғаның психофизиологиясын өзгеруге: өзін-өзі реттеуін қалыптастыру; дене тәрбиесі сабақтарын пәнаралық байланыс арқылы жетілдіру; дене қабілетін рухани құндылықтар арқылы дамыту; релаксация арқылы жеке тұлғаның психофизиологиялық қабілеттерін </w:t>
      </w:r>
      <w:r w:rsidR="00A32166" w:rsidRPr="00405C4E">
        <w:rPr>
          <w:sz w:val="28"/>
          <w:szCs w:val="28"/>
          <w:lang w:val="kk-KZ"/>
        </w:rPr>
        <w:lastRenderedPageBreak/>
        <w:t xml:space="preserve">дамыту; психикалық қуат мүмкіндіктері мен дене тәрбиесін сабақтастырып дамытуға т.б. қол жеткізуге болады. </w:t>
      </w:r>
    </w:p>
    <w:p w:rsidR="00A32166" w:rsidRPr="00405C4E" w:rsidRDefault="00A32166" w:rsidP="00735EAC">
      <w:pPr>
        <w:spacing w:after="0"/>
        <w:ind w:firstLine="708"/>
        <w:jc w:val="both"/>
        <w:rPr>
          <w:rFonts w:ascii="Times New Roman" w:hAnsi="Times New Roman" w:cs="Times New Roman"/>
          <w:sz w:val="28"/>
          <w:szCs w:val="28"/>
          <w:lang w:val="kk-KZ"/>
        </w:rPr>
      </w:pPr>
    </w:p>
    <w:p w:rsidR="00BB16DF" w:rsidRPr="00735EAC" w:rsidRDefault="00BB16DF" w:rsidP="00735EAC">
      <w:pPr>
        <w:pStyle w:val="a3"/>
        <w:spacing w:after="0"/>
        <w:ind w:left="0" w:firstLine="360"/>
        <w:jc w:val="both"/>
        <w:rPr>
          <w:rFonts w:ascii="Times New Roman" w:hAnsi="Times New Roman" w:cs="Times New Roman"/>
          <w:b/>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314D18" w:rsidRDefault="00314D18"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Default="00B86F9E" w:rsidP="00735EAC">
      <w:pPr>
        <w:pStyle w:val="a3"/>
        <w:spacing w:after="0"/>
        <w:ind w:left="0"/>
        <w:jc w:val="both"/>
        <w:rPr>
          <w:rFonts w:ascii="Times New Roman" w:hAnsi="Times New Roman" w:cs="Times New Roman"/>
          <w:sz w:val="28"/>
          <w:szCs w:val="28"/>
          <w:lang w:val="kk-KZ"/>
        </w:rPr>
      </w:pPr>
    </w:p>
    <w:p w:rsidR="00B86F9E" w:rsidRPr="00735EAC" w:rsidRDefault="00B86F9E" w:rsidP="00735EAC">
      <w:pPr>
        <w:pStyle w:val="a3"/>
        <w:spacing w:after="0"/>
        <w:ind w:left="0"/>
        <w:jc w:val="both"/>
        <w:rPr>
          <w:rFonts w:ascii="Times New Roman" w:hAnsi="Times New Roman" w:cs="Times New Roman"/>
          <w:sz w:val="28"/>
          <w:szCs w:val="28"/>
          <w:lang w:val="kk-KZ"/>
        </w:rPr>
      </w:pPr>
      <w:bookmarkStart w:id="0" w:name="_GoBack"/>
      <w:bookmarkEnd w:id="0"/>
    </w:p>
    <w:p w:rsidR="00314D18" w:rsidRDefault="00314D18" w:rsidP="00735EAC">
      <w:pPr>
        <w:pStyle w:val="a3"/>
        <w:spacing w:after="0"/>
        <w:ind w:left="0"/>
        <w:jc w:val="both"/>
        <w:rPr>
          <w:rFonts w:ascii="Times New Roman" w:hAnsi="Times New Roman" w:cs="Times New Roman"/>
          <w:sz w:val="28"/>
          <w:szCs w:val="28"/>
          <w:lang w:val="kk-KZ"/>
        </w:rPr>
      </w:pPr>
    </w:p>
    <w:p w:rsidR="00090166" w:rsidRDefault="00090166" w:rsidP="00735EAC">
      <w:pPr>
        <w:pStyle w:val="a3"/>
        <w:spacing w:after="0"/>
        <w:ind w:left="0"/>
        <w:jc w:val="both"/>
        <w:rPr>
          <w:rFonts w:ascii="Times New Roman" w:hAnsi="Times New Roman" w:cs="Times New Roman"/>
          <w:sz w:val="28"/>
          <w:szCs w:val="28"/>
          <w:lang w:val="kk-KZ"/>
        </w:rPr>
      </w:pPr>
    </w:p>
    <w:p w:rsidR="00090166" w:rsidRDefault="00090166" w:rsidP="00735EAC">
      <w:pPr>
        <w:pStyle w:val="a3"/>
        <w:spacing w:after="0"/>
        <w:ind w:left="0"/>
        <w:jc w:val="both"/>
        <w:rPr>
          <w:rFonts w:ascii="Times New Roman" w:hAnsi="Times New Roman" w:cs="Times New Roman"/>
          <w:sz w:val="28"/>
          <w:szCs w:val="28"/>
          <w:lang w:val="kk-KZ"/>
        </w:rPr>
      </w:pPr>
    </w:p>
    <w:p w:rsidR="00090166" w:rsidRDefault="00090166" w:rsidP="00735EAC">
      <w:pPr>
        <w:pStyle w:val="a3"/>
        <w:spacing w:after="0"/>
        <w:ind w:left="0"/>
        <w:jc w:val="both"/>
        <w:rPr>
          <w:rFonts w:ascii="Times New Roman" w:hAnsi="Times New Roman" w:cs="Times New Roman"/>
          <w:sz w:val="28"/>
          <w:szCs w:val="28"/>
          <w:lang w:val="kk-KZ"/>
        </w:rPr>
      </w:pPr>
    </w:p>
    <w:p w:rsidR="00090166" w:rsidRPr="00735EAC" w:rsidRDefault="00090166" w:rsidP="00735EAC">
      <w:pPr>
        <w:pStyle w:val="a3"/>
        <w:spacing w:after="0"/>
        <w:ind w:left="0"/>
        <w:jc w:val="both"/>
        <w:rPr>
          <w:rFonts w:ascii="Times New Roman" w:hAnsi="Times New Roman" w:cs="Times New Roman"/>
          <w:sz w:val="28"/>
          <w:szCs w:val="28"/>
          <w:lang w:val="kk-KZ"/>
        </w:rPr>
      </w:pPr>
    </w:p>
    <w:p w:rsidR="00314D18" w:rsidRPr="00735EAC" w:rsidRDefault="00314D18" w:rsidP="00735EAC">
      <w:pPr>
        <w:pStyle w:val="a3"/>
        <w:spacing w:after="0"/>
        <w:ind w:left="0"/>
        <w:jc w:val="both"/>
        <w:rPr>
          <w:rFonts w:ascii="Times New Roman" w:hAnsi="Times New Roman" w:cs="Times New Roman"/>
          <w:sz w:val="28"/>
          <w:szCs w:val="28"/>
          <w:lang w:val="kk-KZ"/>
        </w:rPr>
      </w:pPr>
    </w:p>
    <w:p w:rsidR="00DC2D3D" w:rsidRDefault="00DC2D3D" w:rsidP="00DC2D3D">
      <w:pPr>
        <w:spacing w:line="240" w:lineRule="auto"/>
        <w:jc w:val="center"/>
        <w:rPr>
          <w:rFonts w:ascii="Times New Roman" w:hAnsi="Times New Roman" w:cs="Times New Roman"/>
          <w:b/>
          <w:sz w:val="28"/>
          <w:szCs w:val="28"/>
          <w:lang w:val="kk-KZ"/>
        </w:rPr>
      </w:pPr>
      <w:r w:rsidRPr="00C233FA">
        <w:rPr>
          <w:rFonts w:ascii="Times New Roman" w:hAnsi="Times New Roman" w:cs="Times New Roman"/>
          <w:b/>
          <w:sz w:val="28"/>
          <w:szCs w:val="28"/>
          <w:lang w:val="kk-KZ"/>
        </w:rPr>
        <w:lastRenderedPageBreak/>
        <w:t>Қолданылған әдебиеттер</w:t>
      </w:r>
    </w:p>
    <w:p w:rsidR="00DC2D3D" w:rsidRPr="00C233FA" w:rsidRDefault="00DC2D3D" w:rsidP="00DC2D3D">
      <w:pPr>
        <w:spacing w:line="240" w:lineRule="auto"/>
        <w:jc w:val="center"/>
        <w:rPr>
          <w:rFonts w:ascii="Times New Roman" w:hAnsi="Times New Roman" w:cs="Times New Roman"/>
          <w:b/>
          <w:sz w:val="28"/>
          <w:szCs w:val="28"/>
          <w:lang w:val="kk-KZ"/>
        </w:rPr>
      </w:pPr>
    </w:p>
    <w:p w:rsidR="00DC2D3D" w:rsidRPr="00405C4E" w:rsidRDefault="00DC2D3D" w:rsidP="00090166">
      <w:pPr>
        <w:pStyle w:val="a3"/>
        <w:numPr>
          <w:ilvl w:val="0"/>
          <w:numId w:val="15"/>
        </w:numPr>
        <w:jc w:val="both"/>
        <w:rPr>
          <w:rFonts w:ascii="Times New Roman" w:hAnsi="Times New Roman" w:cs="Times New Roman"/>
          <w:sz w:val="28"/>
          <w:szCs w:val="28"/>
          <w:lang w:val="kk-KZ"/>
        </w:rPr>
      </w:pPr>
      <w:r w:rsidRPr="007F4BAB">
        <w:rPr>
          <w:rFonts w:ascii="Times New Roman" w:hAnsi="Times New Roman" w:cs="Times New Roman"/>
          <w:sz w:val="28"/>
          <w:szCs w:val="28"/>
          <w:lang w:val="kk-KZ"/>
        </w:rPr>
        <w:t>Верхошанский Ю.В.  Спорттық жаттығулар жасаудың кейбір заңдылықтары. М.1998ж</w:t>
      </w:r>
    </w:p>
    <w:p w:rsidR="00DC2D3D" w:rsidRPr="00405C4E" w:rsidRDefault="00DC2D3D" w:rsidP="00090166">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Иванов А.Т . Спортшылардың спорт қ</w:t>
      </w:r>
      <w:r w:rsidR="00405C4E">
        <w:rPr>
          <w:rFonts w:ascii="Times New Roman" w:hAnsi="Times New Roman" w:cs="Times New Roman"/>
          <w:sz w:val="28"/>
          <w:szCs w:val="28"/>
          <w:lang w:val="kk-KZ"/>
        </w:rPr>
        <w:t>ұ</w:t>
      </w:r>
      <w:r>
        <w:rPr>
          <w:rFonts w:ascii="Times New Roman" w:hAnsi="Times New Roman" w:cs="Times New Roman"/>
          <w:sz w:val="28"/>
          <w:szCs w:val="28"/>
          <w:lang w:val="kk-KZ"/>
        </w:rPr>
        <w:t>лдарымен жаттығу әдістері. Киев 2008ж</w:t>
      </w:r>
    </w:p>
    <w:p w:rsidR="00DC2D3D" w:rsidRPr="00405C4E" w:rsidRDefault="00DC2D3D" w:rsidP="00090166">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Матвеев Л.П. Қазіргі заманғы жаттығу талаптарына бейімделу. М.С. 1998ж</w:t>
      </w:r>
    </w:p>
    <w:p w:rsidR="00DC2D3D" w:rsidRPr="00405C4E" w:rsidRDefault="00DC2D3D" w:rsidP="00090166">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Кудюков И.С  Жеңіл атлеттердің жаттығу кезеңіндегі әдістермен амалдарды қолдану. Әр жылғы шығарылым. М.2004ж</w:t>
      </w:r>
    </w:p>
    <w:p w:rsidR="00DC2D3D" w:rsidRPr="00405C4E" w:rsidRDefault="00DC2D3D" w:rsidP="00090166">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Баузенштейн И. Күшті өсіру дайындығы. Валин Б.В., Стогова Л.М  Жеңіл атлеттерді дайындау кезеңінде жылдамдық күш қысымының шамасын белгілеу. 17-21жас аралығы. З.Воробьев А.Н. Ауыр атлетика</w:t>
      </w:r>
    </w:p>
    <w:p w:rsidR="00DC2D3D" w:rsidRDefault="00405C4E" w:rsidP="00090166">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Ткаченко В. Оқу – жаттығу сабағында спорттық техникалық құралдарды қолдану және шыңдау 2003ж</w:t>
      </w:r>
    </w:p>
    <w:p w:rsidR="00405C4E" w:rsidRDefault="00405C4E" w:rsidP="00090166">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Мартьянов С.С Қазіргі кездегі спорттық құралдарды қолданудың ерекшеліктері 1998ж</w:t>
      </w:r>
    </w:p>
    <w:p w:rsidR="00405C4E" w:rsidRDefault="00405C4E" w:rsidP="00090166">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Дьячков В.М Спорттық шеберлікті басқарудың шыңдау сұрақтары 1992</w:t>
      </w:r>
    </w:p>
    <w:p w:rsidR="00090166" w:rsidRPr="00090166" w:rsidRDefault="00090166" w:rsidP="00090166">
      <w:pPr>
        <w:pStyle w:val="a4"/>
        <w:numPr>
          <w:ilvl w:val="0"/>
          <w:numId w:val="15"/>
        </w:numPr>
        <w:spacing w:line="276" w:lineRule="auto"/>
        <w:jc w:val="both"/>
        <w:rPr>
          <w:sz w:val="28"/>
          <w:szCs w:val="28"/>
          <w:lang w:val="kk-KZ"/>
        </w:rPr>
      </w:pPr>
      <w:r w:rsidRPr="00090166">
        <w:rPr>
          <w:sz w:val="28"/>
          <w:szCs w:val="28"/>
          <w:lang w:val="kk-KZ"/>
        </w:rPr>
        <w:t xml:space="preserve"> Уанбаев Е.К., Уанбаева Ф.Ж. Дене тәрбиесі және спорттың теориясы мен әдістемесі. - Өскемен: ШҚМУ баспасы, 2006. – 270 б. </w:t>
      </w:r>
    </w:p>
    <w:p w:rsidR="00090166" w:rsidRPr="00090166" w:rsidRDefault="00090166" w:rsidP="00090166">
      <w:pPr>
        <w:pStyle w:val="a4"/>
        <w:numPr>
          <w:ilvl w:val="0"/>
          <w:numId w:val="15"/>
        </w:numPr>
        <w:shd w:val="clear" w:color="auto" w:fill="FFFFFF"/>
        <w:spacing w:line="276" w:lineRule="auto"/>
        <w:jc w:val="both"/>
        <w:rPr>
          <w:sz w:val="28"/>
          <w:szCs w:val="28"/>
          <w:lang w:val="kk-KZ"/>
        </w:rPr>
      </w:pPr>
      <w:r>
        <w:rPr>
          <w:sz w:val="28"/>
          <w:szCs w:val="28"/>
          <w:lang w:val="kk-KZ"/>
        </w:rPr>
        <w:t xml:space="preserve"> </w:t>
      </w:r>
      <w:r w:rsidRPr="00090166">
        <w:rPr>
          <w:sz w:val="28"/>
          <w:szCs w:val="28"/>
          <w:lang w:val="kk-KZ"/>
        </w:rPr>
        <w:t>Дене шынықтыру және спорт туралы Қазақстан Республикасының Заңы 1999 жылғы 2 желтоқсан № 490-І, Астана</w:t>
      </w:r>
    </w:p>
    <w:p w:rsidR="00405C4E" w:rsidRPr="00090166" w:rsidRDefault="00405C4E" w:rsidP="00090166">
      <w:pPr>
        <w:ind w:left="360"/>
        <w:jc w:val="both"/>
        <w:rPr>
          <w:rFonts w:ascii="Times New Roman" w:hAnsi="Times New Roman" w:cs="Times New Roman"/>
          <w:sz w:val="28"/>
          <w:szCs w:val="28"/>
          <w:lang w:val="kk-KZ"/>
        </w:rPr>
      </w:pPr>
    </w:p>
    <w:p w:rsidR="00DC2D3D" w:rsidRDefault="00DC2D3D" w:rsidP="00090166">
      <w:pPr>
        <w:jc w:val="both"/>
        <w:rPr>
          <w:rFonts w:ascii="Times New Roman" w:hAnsi="Times New Roman" w:cs="Times New Roman"/>
          <w:b/>
          <w:sz w:val="28"/>
          <w:szCs w:val="28"/>
          <w:lang w:val="kk-KZ"/>
        </w:rPr>
      </w:pPr>
    </w:p>
    <w:p w:rsidR="00DC2D3D" w:rsidRDefault="00DC2D3D" w:rsidP="00090166">
      <w:pPr>
        <w:jc w:val="both"/>
        <w:rPr>
          <w:rFonts w:ascii="Times New Roman" w:hAnsi="Times New Roman" w:cs="Times New Roman"/>
          <w:b/>
          <w:sz w:val="28"/>
          <w:szCs w:val="28"/>
          <w:lang w:val="kk-KZ"/>
        </w:rPr>
      </w:pPr>
    </w:p>
    <w:p w:rsidR="00DC2D3D" w:rsidRDefault="00DC2D3D" w:rsidP="00090166">
      <w:pPr>
        <w:jc w:val="both"/>
        <w:rPr>
          <w:rFonts w:ascii="Times New Roman" w:hAnsi="Times New Roman" w:cs="Times New Roman"/>
          <w:b/>
          <w:sz w:val="28"/>
          <w:szCs w:val="28"/>
          <w:lang w:val="kk-KZ"/>
        </w:rPr>
      </w:pPr>
    </w:p>
    <w:p w:rsidR="00DC2D3D" w:rsidRPr="00C233FA" w:rsidRDefault="00DC2D3D" w:rsidP="00090166">
      <w:pPr>
        <w:jc w:val="both"/>
        <w:rPr>
          <w:rFonts w:ascii="Times New Roman" w:hAnsi="Times New Roman" w:cs="Times New Roman"/>
          <w:b/>
          <w:sz w:val="28"/>
          <w:szCs w:val="28"/>
          <w:lang w:val="kk-KZ"/>
        </w:rPr>
      </w:pPr>
    </w:p>
    <w:p w:rsidR="00DC2D3D" w:rsidRDefault="00DC2D3D" w:rsidP="00090166">
      <w:pPr>
        <w:jc w:val="both"/>
        <w:rPr>
          <w:rFonts w:ascii="Times New Roman" w:hAnsi="Times New Roman" w:cs="Times New Roman"/>
          <w:b/>
          <w:sz w:val="28"/>
          <w:szCs w:val="28"/>
          <w:lang w:val="kk-KZ"/>
        </w:rPr>
      </w:pPr>
    </w:p>
    <w:p w:rsidR="00DC2D3D" w:rsidRDefault="00DC2D3D" w:rsidP="00090166">
      <w:pPr>
        <w:jc w:val="both"/>
        <w:rPr>
          <w:rFonts w:ascii="Times New Roman" w:hAnsi="Times New Roman" w:cs="Times New Roman"/>
          <w:b/>
          <w:sz w:val="28"/>
          <w:szCs w:val="28"/>
          <w:lang w:val="kk-KZ"/>
        </w:rPr>
      </w:pPr>
    </w:p>
    <w:p w:rsidR="00405C4E" w:rsidRDefault="00405C4E" w:rsidP="00DC2D3D">
      <w:pPr>
        <w:spacing w:line="360" w:lineRule="auto"/>
        <w:jc w:val="center"/>
        <w:rPr>
          <w:rFonts w:ascii="Times New Roman" w:hAnsi="Times New Roman" w:cs="Times New Roman"/>
          <w:b/>
          <w:sz w:val="28"/>
          <w:szCs w:val="28"/>
          <w:lang w:val="kk-KZ"/>
        </w:rPr>
      </w:pPr>
    </w:p>
    <w:p w:rsidR="00090166" w:rsidRDefault="00090166" w:rsidP="00DC2D3D">
      <w:pPr>
        <w:spacing w:line="360" w:lineRule="auto"/>
        <w:jc w:val="center"/>
        <w:rPr>
          <w:rFonts w:ascii="Times New Roman" w:hAnsi="Times New Roman" w:cs="Times New Roman"/>
          <w:b/>
          <w:sz w:val="28"/>
          <w:szCs w:val="28"/>
          <w:lang w:val="kk-KZ"/>
        </w:rPr>
      </w:pPr>
    </w:p>
    <w:p w:rsidR="00DC2D3D" w:rsidRPr="00C233FA" w:rsidRDefault="00DC2D3D" w:rsidP="00DC2D3D">
      <w:pPr>
        <w:spacing w:line="360" w:lineRule="auto"/>
        <w:jc w:val="center"/>
        <w:rPr>
          <w:rFonts w:ascii="Times New Roman" w:hAnsi="Times New Roman" w:cs="Times New Roman"/>
          <w:b/>
          <w:sz w:val="28"/>
          <w:szCs w:val="28"/>
          <w:lang w:val="en-US"/>
        </w:rPr>
      </w:pPr>
      <w:r w:rsidRPr="00C233FA">
        <w:rPr>
          <w:rFonts w:ascii="Times New Roman" w:hAnsi="Times New Roman" w:cs="Times New Roman"/>
          <w:b/>
          <w:sz w:val="28"/>
          <w:szCs w:val="28"/>
          <w:lang w:val="kk-KZ"/>
        </w:rPr>
        <w:lastRenderedPageBreak/>
        <w:t>Мазмұны</w:t>
      </w:r>
    </w:p>
    <w:p w:rsidR="00DC2D3D" w:rsidRPr="00C233FA" w:rsidRDefault="00DC2D3D" w:rsidP="00DC2D3D">
      <w:pPr>
        <w:spacing w:after="0" w:line="240" w:lineRule="auto"/>
        <w:jc w:val="center"/>
        <w:rPr>
          <w:rFonts w:ascii="Times New Roman" w:hAnsi="Times New Roman" w:cs="Times New Roman"/>
          <w:b/>
          <w:sz w:val="28"/>
          <w:szCs w:val="28"/>
          <w:lang w:val="kk-KZ"/>
        </w:rPr>
      </w:pPr>
    </w:p>
    <w:p w:rsidR="00DC2D3D" w:rsidRDefault="00DC2D3D" w:rsidP="00BD5C5D">
      <w:pPr>
        <w:pStyle w:val="a3"/>
        <w:widowControl w:val="0"/>
        <w:numPr>
          <w:ilvl w:val="0"/>
          <w:numId w:val="14"/>
        </w:numPr>
        <w:autoSpaceDE w:val="0"/>
        <w:autoSpaceDN w:val="0"/>
        <w:adjustRightInd w:val="0"/>
        <w:spacing w:after="0" w:line="360" w:lineRule="auto"/>
        <w:ind w:left="-284" w:firstLine="0"/>
        <w:rPr>
          <w:rFonts w:ascii="Times New Roman" w:hAnsi="Times New Roman" w:cs="Times New Roman"/>
          <w:sz w:val="28"/>
          <w:szCs w:val="28"/>
          <w:lang w:val="kk-KZ"/>
        </w:rPr>
      </w:pPr>
      <w:r w:rsidRPr="00C233FA">
        <w:rPr>
          <w:rFonts w:ascii="Times New Roman" w:hAnsi="Times New Roman" w:cs="Times New Roman"/>
          <w:sz w:val="28"/>
          <w:szCs w:val="28"/>
          <w:lang w:val="kk-KZ"/>
        </w:rPr>
        <w:t>Кіріспе......................................................................</w:t>
      </w:r>
      <w:r w:rsidR="00090166">
        <w:rPr>
          <w:rFonts w:ascii="Times New Roman" w:hAnsi="Times New Roman" w:cs="Times New Roman"/>
          <w:sz w:val="28"/>
          <w:szCs w:val="28"/>
          <w:lang w:val="kk-KZ"/>
        </w:rPr>
        <w:t>.............................</w:t>
      </w:r>
      <w:r w:rsidR="00BD5C5D">
        <w:rPr>
          <w:rFonts w:ascii="Times New Roman" w:hAnsi="Times New Roman" w:cs="Times New Roman"/>
          <w:sz w:val="28"/>
          <w:szCs w:val="28"/>
          <w:lang w:val="kk-KZ"/>
        </w:rPr>
        <w:t>........</w:t>
      </w:r>
      <w:r w:rsidR="00090166">
        <w:rPr>
          <w:rFonts w:ascii="Times New Roman" w:hAnsi="Times New Roman" w:cs="Times New Roman"/>
          <w:sz w:val="28"/>
          <w:szCs w:val="28"/>
          <w:lang w:val="kk-KZ"/>
        </w:rPr>
        <w:t>..</w:t>
      </w:r>
      <w:r w:rsidR="00CE7184">
        <w:rPr>
          <w:rFonts w:ascii="Times New Roman" w:hAnsi="Times New Roman" w:cs="Times New Roman"/>
          <w:sz w:val="28"/>
          <w:szCs w:val="28"/>
          <w:lang w:val="kk-KZ"/>
        </w:rPr>
        <w:t>5</w:t>
      </w:r>
    </w:p>
    <w:p w:rsidR="0065023F" w:rsidRPr="0065023F" w:rsidRDefault="0065023F" w:rsidP="00BD5C5D">
      <w:pPr>
        <w:pStyle w:val="a3"/>
        <w:numPr>
          <w:ilvl w:val="0"/>
          <w:numId w:val="4"/>
        </w:numPr>
        <w:spacing w:after="0" w:line="360" w:lineRule="auto"/>
        <w:ind w:left="-284" w:firstLine="0"/>
        <w:jc w:val="both"/>
        <w:rPr>
          <w:rFonts w:ascii="Times New Roman" w:hAnsi="Times New Roman" w:cs="Times New Roman"/>
          <w:sz w:val="28"/>
          <w:szCs w:val="28"/>
          <w:lang w:val="kk-KZ"/>
        </w:rPr>
      </w:pPr>
      <w:r w:rsidRPr="0065023F">
        <w:rPr>
          <w:rFonts w:ascii="Times New Roman" w:hAnsi="Times New Roman" w:cs="Times New Roman"/>
          <w:sz w:val="28"/>
          <w:szCs w:val="28"/>
          <w:lang w:val="kk-KZ"/>
        </w:rPr>
        <w:t>Спорттық  дайындықты басқарудың болжамдық</w:t>
      </w:r>
      <w:r>
        <w:rPr>
          <w:rFonts w:ascii="Times New Roman" w:hAnsi="Times New Roman" w:cs="Times New Roman"/>
          <w:sz w:val="28"/>
          <w:szCs w:val="28"/>
          <w:lang w:val="kk-KZ"/>
        </w:rPr>
        <w:t xml:space="preserve"> </w:t>
      </w:r>
      <w:r w:rsidRPr="0065023F">
        <w:rPr>
          <w:rFonts w:ascii="Times New Roman" w:hAnsi="Times New Roman" w:cs="Times New Roman"/>
          <w:sz w:val="28"/>
          <w:szCs w:val="28"/>
          <w:lang w:val="kk-KZ"/>
        </w:rPr>
        <w:t>- әдістемелік негіздері</w:t>
      </w:r>
    </w:p>
    <w:p w:rsidR="00DC2D3D" w:rsidRPr="00BD5C5D" w:rsidRDefault="0065023F" w:rsidP="00BD5C5D">
      <w:pPr>
        <w:spacing w:after="0" w:line="360" w:lineRule="auto"/>
        <w:ind w:left="-284"/>
        <w:jc w:val="both"/>
        <w:rPr>
          <w:rFonts w:ascii="Times New Roman" w:hAnsi="Times New Roman" w:cs="Times New Roman"/>
          <w:sz w:val="28"/>
          <w:szCs w:val="28"/>
          <w:lang w:val="kk-KZ"/>
        </w:rPr>
      </w:pPr>
      <w:r w:rsidRPr="0065023F">
        <w:rPr>
          <w:rFonts w:ascii="Times New Roman" w:hAnsi="Times New Roman" w:cs="Times New Roman"/>
          <w:sz w:val="28"/>
          <w:szCs w:val="28"/>
          <w:lang w:val="kk-KZ"/>
        </w:rPr>
        <w:t>1.1 Спорттық дайындықты  басқарудың ғылыми әдістемлік құбылыстары</w:t>
      </w:r>
      <w:r w:rsidRPr="0065023F">
        <w:rPr>
          <w:rFonts w:ascii="Times New Roman" w:hAnsi="Times New Roman" w:cs="Times New Roman"/>
          <w:b/>
          <w:sz w:val="28"/>
          <w:szCs w:val="28"/>
          <w:lang w:val="kk-KZ"/>
        </w:rPr>
        <w:t xml:space="preserve"> </w:t>
      </w:r>
      <w:r w:rsidR="00DC2D3D" w:rsidRPr="0065023F">
        <w:rPr>
          <w:rFonts w:ascii="Times New Roman" w:hAnsi="Times New Roman" w:cs="Times New Roman"/>
          <w:sz w:val="28"/>
          <w:szCs w:val="28"/>
          <w:lang w:val="kk-KZ"/>
        </w:rPr>
        <w:t>...............................................................................................</w:t>
      </w:r>
      <w:r>
        <w:rPr>
          <w:rFonts w:ascii="Times New Roman" w:hAnsi="Times New Roman" w:cs="Times New Roman"/>
          <w:sz w:val="28"/>
          <w:szCs w:val="28"/>
          <w:lang w:val="kk-KZ"/>
        </w:rPr>
        <w:t>............................</w:t>
      </w:r>
      <w:r w:rsidR="00BD5C5D">
        <w:rPr>
          <w:rFonts w:ascii="Times New Roman" w:hAnsi="Times New Roman" w:cs="Times New Roman"/>
          <w:sz w:val="28"/>
          <w:szCs w:val="28"/>
          <w:lang w:val="kk-KZ"/>
        </w:rPr>
        <w:t>...</w:t>
      </w:r>
      <w:r w:rsidR="00CE7184">
        <w:rPr>
          <w:rFonts w:ascii="Times New Roman" w:hAnsi="Times New Roman" w:cs="Times New Roman"/>
          <w:sz w:val="28"/>
          <w:szCs w:val="28"/>
          <w:lang w:val="kk-KZ"/>
        </w:rPr>
        <w:t>9</w:t>
      </w:r>
    </w:p>
    <w:p w:rsidR="00DC2D3D" w:rsidRPr="00BD5C5D" w:rsidRDefault="0065023F" w:rsidP="00BD5C5D">
      <w:pPr>
        <w:pStyle w:val="a3"/>
        <w:numPr>
          <w:ilvl w:val="0"/>
          <w:numId w:val="14"/>
        </w:numPr>
        <w:spacing w:after="0" w:line="360" w:lineRule="auto"/>
        <w:ind w:left="-284" w:firstLine="0"/>
        <w:rPr>
          <w:rFonts w:ascii="Times New Roman" w:hAnsi="Times New Roman" w:cs="Times New Roman"/>
          <w:sz w:val="28"/>
          <w:szCs w:val="28"/>
          <w:lang w:val="kk-KZ"/>
        </w:rPr>
      </w:pPr>
      <w:r w:rsidRPr="0065023F">
        <w:rPr>
          <w:rFonts w:ascii="Times New Roman" w:hAnsi="Times New Roman" w:cs="Times New Roman"/>
          <w:sz w:val="28"/>
          <w:szCs w:val="28"/>
          <w:lang w:val="kk-KZ"/>
        </w:rPr>
        <w:t>Спорттық – техникалық құралдармен жаттығу ерекшеліктері</w:t>
      </w:r>
      <w:r w:rsidRPr="00735EAC">
        <w:rPr>
          <w:rFonts w:ascii="Times New Roman" w:hAnsi="Times New Roman" w:cs="Times New Roman"/>
          <w:b/>
          <w:sz w:val="28"/>
          <w:szCs w:val="28"/>
          <w:lang w:val="kk-KZ"/>
        </w:rPr>
        <w:t>.</w:t>
      </w:r>
      <w:r w:rsidR="00DC2D3D" w:rsidRPr="00624918">
        <w:rPr>
          <w:rFonts w:ascii="Times New Roman" w:hAnsi="Times New Roman" w:cs="Times New Roman"/>
          <w:sz w:val="28"/>
          <w:szCs w:val="28"/>
          <w:lang w:val="kk-KZ"/>
        </w:rPr>
        <w:t>.</w:t>
      </w:r>
      <w:r w:rsidR="00DC2D3D" w:rsidRPr="00624918">
        <w:rPr>
          <w:sz w:val="28"/>
          <w:szCs w:val="28"/>
          <w:lang w:val="kk-KZ"/>
        </w:rPr>
        <w:t>...........................................................................................</w:t>
      </w:r>
      <w:r>
        <w:rPr>
          <w:sz w:val="28"/>
          <w:szCs w:val="28"/>
          <w:lang w:val="kk-KZ"/>
        </w:rPr>
        <w:t>....</w:t>
      </w:r>
      <w:r w:rsidR="00BD5C5D">
        <w:rPr>
          <w:sz w:val="28"/>
          <w:szCs w:val="28"/>
          <w:lang w:val="kk-KZ"/>
        </w:rPr>
        <w:t>..</w:t>
      </w:r>
      <w:r>
        <w:rPr>
          <w:sz w:val="28"/>
          <w:szCs w:val="28"/>
          <w:lang w:val="kk-KZ"/>
        </w:rPr>
        <w:t>.2</w:t>
      </w:r>
      <w:r w:rsidR="00CE7184">
        <w:rPr>
          <w:sz w:val="28"/>
          <w:szCs w:val="28"/>
          <w:lang w:val="kk-KZ"/>
        </w:rPr>
        <w:t>9</w:t>
      </w:r>
    </w:p>
    <w:p w:rsidR="0065023F" w:rsidRPr="0065023F" w:rsidRDefault="0065023F" w:rsidP="00BD5C5D">
      <w:pPr>
        <w:pStyle w:val="a3"/>
        <w:numPr>
          <w:ilvl w:val="0"/>
          <w:numId w:val="14"/>
        </w:numPr>
        <w:spacing w:after="0" w:line="360" w:lineRule="auto"/>
        <w:ind w:left="-284" w:firstLine="0"/>
        <w:jc w:val="both"/>
        <w:rPr>
          <w:rFonts w:ascii="Times New Roman" w:hAnsi="Times New Roman" w:cs="Times New Roman"/>
          <w:sz w:val="28"/>
          <w:szCs w:val="28"/>
          <w:lang w:val="kk-KZ"/>
        </w:rPr>
      </w:pPr>
      <w:r w:rsidRPr="0065023F">
        <w:rPr>
          <w:rFonts w:ascii="Times New Roman" w:hAnsi="Times New Roman" w:cs="Times New Roman"/>
          <w:sz w:val="28"/>
          <w:szCs w:val="28"/>
          <w:lang w:val="kk-KZ"/>
        </w:rPr>
        <w:t>Спорттық табысқа жетудегі техникалық құралдардың маңызы.</w:t>
      </w:r>
      <w:r>
        <w:rPr>
          <w:rFonts w:ascii="Times New Roman" w:hAnsi="Times New Roman" w:cs="Times New Roman"/>
          <w:sz w:val="28"/>
          <w:szCs w:val="28"/>
          <w:lang w:val="kk-KZ"/>
        </w:rPr>
        <w:t>.....</w:t>
      </w:r>
      <w:r w:rsidR="00BD5C5D">
        <w:rPr>
          <w:rFonts w:ascii="Times New Roman" w:hAnsi="Times New Roman" w:cs="Times New Roman"/>
          <w:sz w:val="28"/>
          <w:szCs w:val="28"/>
          <w:lang w:val="kk-KZ"/>
        </w:rPr>
        <w:t>....</w:t>
      </w:r>
      <w:r>
        <w:rPr>
          <w:rFonts w:ascii="Times New Roman" w:hAnsi="Times New Roman" w:cs="Times New Roman"/>
          <w:sz w:val="28"/>
          <w:szCs w:val="28"/>
          <w:lang w:val="kk-KZ"/>
        </w:rPr>
        <w:t>..</w:t>
      </w:r>
      <w:r w:rsidR="00CE7184">
        <w:rPr>
          <w:rFonts w:ascii="Times New Roman" w:hAnsi="Times New Roman" w:cs="Times New Roman"/>
          <w:sz w:val="28"/>
          <w:szCs w:val="28"/>
          <w:lang w:val="kk-KZ"/>
        </w:rPr>
        <w:t>32</w:t>
      </w:r>
    </w:p>
    <w:p w:rsidR="0065023F" w:rsidRPr="00BD5C5D" w:rsidRDefault="0065023F" w:rsidP="00BD5C5D">
      <w:pPr>
        <w:pStyle w:val="a3"/>
        <w:numPr>
          <w:ilvl w:val="0"/>
          <w:numId w:val="14"/>
        </w:numPr>
        <w:spacing w:line="360" w:lineRule="auto"/>
        <w:ind w:left="-284" w:firstLine="0"/>
        <w:jc w:val="both"/>
        <w:rPr>
          <w:rFonts w:ascii="Times New Roman" w:hAnsi="Times New Roman" w:cs="Times New Roman"/>
          <w:sz w:val="28"/>
          <w:szCs w:val="28"/>
          <w:lang w:val="kk-KZ"/>
        </w:rPr>
      </w:pPr>
      <w:r w:rsidRPr="00BD5C5D">
        <w:rPr>
          <w:rFonts w:ascii="Times New Roman" w:hAnsi="Times New Roman" w:cs="Times New Roman"/>
          <w:sz w:val="28"/>
          <w:szCs w:val="28"/>
          <w:lang w:val="kk-KZ"/>
        </w:rPr>
        <w:t>Спорт саласында техникалық дайындықты басқару..........................</w:t>
      </w:r>
      <w:r w:rsidR="00BD5C5D" w:rsidRPr="00BD5C5D">
        <w:rPr>
          <w:rFonts w:ascii="Times New Roman" w:hAnsi="Times New Roman" w:cs="Times New Roman"/>
          <w:sz w:val="28"/>
          <w:szCs w:val="28"/>
          <w:lang w:val="kk-KZ"/>
        </w:rPr>
        <w:t>....</w:t>
      </w:r>
      <w:r w:rsidRPr="00BD5C5D">
        <w:rPr>
          <w:rFonts w:ascii="Times New Roman" w:hAnsi="Times New Roman" w:cs="Times New Roman"/>
          <w:sz w:val="28"/>
          <w:szCs w:val="28"/>
          <w:lang w:val="kk-KZ"/>
        </w:rPr>
        <w:t>..</w:t>
      </w:r>
      <w:r w:rsidR="00CE7184">
        <w:rPr>
          <w:rFonts w:ascii="Times New Roman" w:hAnsi="Times New Roman" w:cs="Times New Roman"/>
          <w:sz w:val="28"/>
          <w:szCs w:val="28"/>
          <w:lang w:val="kk-KZ"/>
        </w:rPr>
        <w:t>36</w:t>
      </w:r>
    </w:p>
    <w:p w:rsidR="0065023F" w:rsidRPr="00BD5C5D" w:rsidRDefault="0065023F" w:rsidP="00BD5C5D">
      <w:pPr>
        <w:pStyle w:val="a3"/>
        <w:numPr>
          <w:ilvl w:val="0"/>
          <w:numId w:val="14"/>
        </w:numPr>
        <w:spacing w:line="360" w:lineRule="auto"/>
        <w:ind w:left="-284" w:firstLine="0"/>
        <w:rPr>
          <w:rFonts w:ascii="Times New Roman" w:hAnsi="Times New Roman" w:cs="Times New Roman"/>
          <w:sz w:val="28"/>
          <w:szCs w:val="28"/>
          <w:lang w:val="kk-KZ"/>
        </w:rPr>
      </w:pPr>
      <w:r>
        <w:rPr>
          <w:rFonts w:ascii="Times New Roman" w:hAnsi="Times New Roman" w:cs="Times New Roman"/>
          <w:sz w:val="28"/>
          <w:szCs w:val="28"/>
          <w:lang w:val="kk-KZ"/>
        </w:rPr>
        <w:t>Оқу -</w:t>
      </w:r>
      <w:r w:rsidRPr="0065023F">
        <w:rPr>
          <w:rFonts w:ascii="Times New Roman" w:hAnsi="Times New Roman" w:cs="Times New Roman"/>
          <w:sz w:val="28"/>
          <w:szCs w:val="28"/>
          <w:lang w:val="kk-KZ"/>
        </w:rPr>
        <w:t xml:space="preserve">жаттығу жүйесіне жататын медициналық, биологиялық ерекшеліктерді спорттық  техникалық құралдарды қолдану жоспары </w:t>
      </w:r>
      <w:r w:rsidR="00BD5C5D">
        <w:rPr>
          <w:rFonts w:ascii="Times New Roman" w:hAnsi="Times New Roman" w:cs="Times New Roman"/>
          <w:sz w:val="28"/>
          <w:szCs w:val="28"/>
          <w:lang w:val="kk-KZ"/>
        </w:rPr>
        <w:t>.................................</w:t>
      </w:r>
      <w:r w:rsidR="002F22C5">
        <w:rPr>
          <w:rFonts w:ascii="Times New Roman" w:hAnsi="Times New Roman" w:cs="Times New Roman"/>
          <w:sz w:val="28"/>
          <w:szCs w:val="28"/>
          <w:lang w:val="kk-KZ"/>
        </w:rPr>
        <w:t>37</w:t>
      </w:r>
    </w:p>
    <w:p w:rsidR="0065023F" w:rsidRPr="0065023F" w:rsidRDefault="0065023F" w:rsidP="00BD5C5D">
      <w:pPr>
        <w:pStyle w:val="a3"/>
        <w:numPr>
          <w:ilvl w:val="0"/>
          <w:numId w:val="14"/>
        </w:numPr>
        <w:spacing w:after="0" w:line="360" w:lineRule="auto"/>
        <w:ind w:left="-284" w:firstLine="0"/>
        <w:jc w:val="both"/>
        <w:rPr>
          <w:rFonts w:ascii="Times New Roman" w:hAnsi="Times New Roman" w:cs="Times New Roman"/>
          <w:sz w:val="28"/>
          <w:szCs w:val="28"/>
          <w:lang w:val="kk-KZ"/>
        </w:rPr>
      </w:pPr>
      <w:r w:rsidRPr="0065023F">
        <w:rPr>
          <w:rFonts w:ascii="Times New Roman" w:hAnsi="Times New Roman" w:cs="Times New Roman"/>
          <w:sz w:val="28"/>
          <w:szCs w:val="28"/>
          <w:lang w:val="kk-KZ"/>
        </w:rPr>
        <w:t>Түрлі топтардағы жаттығулардың интенсивтік зоналарға жаттығу жүктемелерін орналастырудың моделдік сипаттамасы.....................</w:t>
      </w:r>
      <w:r w:rsidR="00BD5C5D">
        <w:rPr>
          <w:rFonts w:ascii="Times New Roman" w:hAnsi="Times New Roman" w:cs="Times New Roman"/>
          <w:sz w:val="28"/>
          <w:szCs w:val="28"/>
          <w:lang w:val="kk-KZ"/>
        </w:rPr>
        <w:t>.........</w:t>
      </w:r>
      <w:r w:rsidR="002F22C5">
        <w:rPr>
          <w:rFonts w:ascii="Times New Roman" w:hAnsi="Times New Roman" w:cs="Times New Roman"/>
          <w:sz w:val="28"/>
          <w:szCs w:val="28"/>
          <w:lang w:val="kk-KZ"/>
        </w:rPr>
        <w:t>43</w:t>
      </w:r>
    </w:p>
    <w:p w:rsidR="0065023F" w:rsidRPr="0065023F" w:rsidRDefault="0065023F" w:rsidP="00BD5C5D">
      <w:pPr>
        <w:pStyle w:val="a3"/>
        <w:numPr>
          <w:ilvl w:val="0"/>
          <w:numId w:val="14"/>
        </w:numPr>
        <w:spacing w:after="0" w:line="360" w:lineRule="auto"/>
        <w:ind w:left="-284" w:firstLine="0"/>
        <w:jc w:val="both"/>
        <w:rPr>
          <w:rFonts w:ascii="Times New Roman" w:hAnsi="Times New Roman" w:cs="Times New Roman"/>
          <w:sz w:val="28"/>
          <w:szCs w:val="28"/>
          <w:lang w:val="kk-KZ"/>
        </w:rPr>
      </w:pPr>
      <w:r w:rsidRPr="0065023F">
        <w:rPr>
          <w:rFonts w:ascii="Times New Roman" w:hAnsi="Times New Roman" w:cs="Times New Roman"/>
          <w:sz w:val="28"/>
          <w:szCs w:val="28"/>
          <w:lang w:val="kk-KZ"/>
        </w:rPr>
        <w:t>Әлемдегі алдыңғы қатарлы ауыратлетикалық мектептерге жаттығу  процесі структурасы мен мазмұнының сараптамасы.</w:t>
      </w:r>
      <w:r>
        <w:rPr>
          <w:rFonts w:ascii="Times New Roman" w:hAnsi="Times New Roman" w:cs="Times New Roman"/>
          <w:bCs/>
          <w:sz w:val="28"/>
          <w:szCs w:val="28"/>
          <w:lang w:val="kk-KZ"/>
        </w:rPr>
        <w:t>..........................</w:t>
      </w:r>
      <w:r w:rsidR="00BD5C5D">
        <w:rPr>
          <w:rFonts w:ascii="Times New Roman" w:hAnsi="Times New Roman" w:cs="Times New Roman"/>
          <w:bCs/>
          <w:sz w:val="28"/>
          <w:szCs w:val="28"/>
          <w:lang w:val="kk-KZ"/>
        </w:rPr>
        <w:t>....................</w:t>
      </w:r>
      <w:r w:rsidR="002F22C5">
        <w:rPr>
          <w:rFonts w:ascii="Times New Roman" w:hAnsi="Times New Roman" w:cs="Times New Roman"/>
          <w:sz w:val="28"/>
          <w:szCs w:val="28"/>
          <w:lang w:val="kk-KZ"/>
        </w:rPr>
        <w:t xml:space="preserve"> 45</w:t>
      </w:r>
    </w:p>
    <w:p w:rsidR="0065023F" w:rsidRDefault="0065023F" w:rsidP="00BD5C5D">
      <w:pPr>
        <w:pStyle w:val="a4"/>
        <w:numPr>
          <w:ilvl w:val="0"/>
          <w:numId w:val="14"/>
        </w:numPr>
        <w:shd w:val="clear" w:color="auto" w:fill="FFFFFF"/>
        <w:spacing w:before="0" w:beforeAutospacing="0" w:after="0" w:afterAutospacing="0" w:line="360" w:lineRule="auto"/>
        <w:ind w:left="-284" w:firstLine="0"/>
        <w:jc w:val="both"/>
        <w:rPr>
          <w:bCs/>
          <w:color w:val="000000"/>
          <w:sz w:val="28"/>
          <w:szCs w:val="28"/>
          <w:lang w:val="kk-KZ"/>
        </w:rPr>
      </w:pPr>
      <w:proofErr w:type="spellStart"/>
      <w:proofErr w:type="gramStart"/>
      <w:r w:rsidRPr="0065023F">
        <w:rPr>
          <w:bCs/>
          <w:color w:val="000000"/>
          <w:sz w:val="28"/>
          <w:szCs w:val="28"/>
        </w:rPr>
        <w:t>Дене</w:t>
      </w:r>
      <w:proofErr w:type="spellEnd"/>
      <w:r w:rsidRPr="0065023F">
        <w:rPr>
          <w:bCs/>
          <w:color w:val="000000"/>
          <w:sz w:val="28"/>
          <w:szCs w:val="28"/>
        </w:rPr>
        <w:t xml:space="preserve"> </w:t>
      </w:r>
      <w:proofErr w:type="spellStart"/>
      <w:r w:rsidRPr="0065023F">
        <w:rPr>
          <w:bCs/>
          <w:color w:val="000000"/>
          <w:sz w:val="28"/>
          <w:szCs w:val="28"/>
        </w:rPr>
        <w:t>т</w:t>
      </w:r>
      <w:proofErr w:type="gramEnd"/>
      <w:r w:rsidRPr="0065023F">
        <w:rPr>
          <w:bCs/>
          <w:color w:val="000000"/>
          <w:sz w:val="28"/>
          <w:szCs w:val="28"/>
        </w:rPr>
        <w:t>әрбиесі</w:t>
      </w:r>
      <w:proofErr w:type="spellEnd"/>
      <w:r w:rsidRPr="0065023F">
        <w:rPr>
          <w:bCs/>
          <w:color w:val="000000"/>
          <w:sz w:val="28"/>
          <w:szCs w:val="28"/>
        </w:rPr>
        <w:t xml:space="preserve"> </w:t>
      </w:r>
      <w:proofErr w:type="spellStart"/>
      <w:r w:rsidRPr="0065023F">
        <w:rPr>
          <w:bCs/>
          <w:color w:val="000000"/>
          <w:sz w:val="28"/>
          <w:szCs w:val="28"/>
        </w:rPr>
        <w:t>жаттығуларының</w:t>
      </w:r>
      <w:proofErr w:type="spellEnd"/>
      <w:r w:rsidRPr="0065023F">
        <w:rPr>
          <w:bCs/>
          <w:color w:val="000000"/>
          <w:sz w:val="28"/>
          <w:szCs w:val="28"/>
        </w:rPr>
        <w:t xml:space="preserve"> </w:t>
      </w:r>
      <w:proofErr w:type="spellStart"/>
      <w:r w:rsidRPr="0065023F">
        <w:rPr>
          <w:bCs/>
          <w:color w:val="000000"/>
          <w:sz w:val="28"/>
          <w:szCs w:val="28"/>
        </w:rPr>
        <w:t>техникасы</w:t>
      </w:r>
      <w:proofErr w:type="spellEnd"/>
      <w:r>
        <w:rPr>
          <w:bCs/>
          <w:color w:val="000000"/>
          <w:sz w:val="28"/>
          <w:szCs w:val="28"/>
          <w:lang w:val="kk-KZ"/>
        </w:rPr>
        <w:t>..........................................</w:t>
      </w:r>
      <w:r w:rsidR="00BD5C5D">
        <w:rPr>
          <w:bCs/>
          <w:color w:val="000000"/>
          <w:sz w:val="28"/>
          <w:szCs w:val="28"/>
          <w:lang w:val="kk-KZ"/>
        </w:rPr>
        <w:t>.</w:t>
      </w:r>
      <w:r>
        <w:rPr>
          <w:bCs/>
          <w:color w:val="000000"/>
          <w:sz w:val="28"/>
          <w:szCs w:val="28"/>
          <w:lang w:val="kk-KZ"/>
        </w:rPr>
        <w:t>..</w:t>
      </w:r>
      <w:r w:rsidR="00BD5C5D">
        <w:rPr>
          <w:bCs/>
          <w:color w:val="000000"/>
          <w:sz w:val="28"/>
          <w:szCs w:val="28"/>
          <w:lang w:val="kk-KZ"/>
        </w:rPr>
        <w:t>.</w:t>
      </w:r>
      <w:r w:rsidR="002F22C5">
        <w:rPr>
          <w:bCs/>
          <w:color w:val="000000"/>
          <w:sz w:val="28"/>
          <w:szCs w:val="28"/>
          <w:lang w:val="kk-KZ"/>
        </w:rPr>
        <w:t>46</w:t>
      </w:r>
    </w:p>
    <w:p w:rsidR="00BD5C5D" w:rsidRPr="00BD5C5D" w:rsidRDefault="00BD5C5D" w:rsidP="00BD5C5D">
      <w:pPr>
        <w:pStyle w:val="a3"/>
        <w:numPr>
          <w:ilvl w:val="0"/>
          <w:numId w:val="14"/>
        </w:numPr>
        <w:spacing w:line="360" w:lineRule="auto"/>
        <w:ind w:left="-284" w:firstLine="0"/>
        <w:rPr>
          <w:rFonts w:ascii="Times New Roman" w:hAnsi="Times New Roman" w:cs="Times New Roman"/>
          <w:lang w:val="kk-KZ"/>
        </w:rPr>
      </w:pPr>
      <w:r w:rsidRPr="00BD5C5D">
        <w:rPr>
          <w:rFonts w:ascii="Times New Roman" w:hAnsi="Times New Roman" w:cs="Times New Roman"/>
          <w:sz w:val="28"/>
          <w:szCs w:val="28"/>
          <w:lang w:val="kk-KZ"/>
        </w:rPr>
        <w:t xml:space="preserve">Жаңа технологияларды дене тәрбиесі сабағында қолдану </w:t>
      </w:r>
      <w:r>
        <w:rPr>
          <w:rFonts w:ascii="Times New Roman" w:hAnsi="Times New Roman" w:cs="Times New Roman"/>
          <w:sz w:val="28"/>
          <w:szCs w:val="28"/>
          <w:lang w:val="kk-KZ"/>
        </w:rPr>
        <w:t>.....................</w:t>
      </w:r>
      <w:r w:rsidR="002F22C5">
        <w:rPr>
          <w:rFonts w:ascii="Times New Roman" w:hAnsi="Times New Roman" w:cs="Times New Roman"/>
          <w:sz w:val="28"/>
          <w:szCs w:val="28"/>
          <w:lang w:val="kk-KZ"/>
        </w:rPr>
        <w:t>47</w:t>
      </w:r>
    </w:p>
    <w:p w:rsidR="00DC2D3D" w:rsidRPr="003C6525" w:rsidRDefault="00DC2D3D" w:rsidP="00BD5C5D">
      <w:pPr>
        <w:pStyle w:val="a3"/>
        <w:numPr>
          <w:ilvl w:val="0"/>
          <w:numId w:val="14"/>
        </w:numPr>
        <w:spacing w:after="0" w:line="360" w:lineRule="auto"/>
        <w:ind w:left="284" w:hanging="568"/>
        <w:rPr>
          <w:rFonts w:ascii="Times New Roman" w:hAnsi="Times New Roman" w:cs="Times New Roman"/>
          <w:sz w:val="28"/>
          <w:szCs w:val="28"/>
          <w:lang w:val="kk-KZ"/>
        </w:rPr>
      </w:pPr>
      <w:r w:rsidRPr="003C6525">
        <w:rPr>
          <w:rFonts w:ascii="Times New Roman" w:hAnsi="Times New Roman" w:cs="Times New Roman"/>
          <w:sz w:val="28"/>
          <w:szCs w:val="28"/>
          <w:lang w:val="kk-KZ"/>
        </w:rPr>
        <w:t>Қолданылған әдебиеттер</w:t>
      </w:r>
      <w:r>
        <w:rPr>
          <w:rFonts w:ascii="Times New Roman" w:hAnsi="Times New Roman" w:cs="Times New Roman"/>
          <w:sz w:val="28"/>
          <w:szCs w:val="28"/>
          <w:lang w:val="kk-KZ"/>
        </w:rPr>
        <w:t>..........................................................................</w:t>
      </w:r>
      <w:r w:rsidR="002F22C5">
        <w:rPr>
          <w:rFonts w:ascii="Times New Roman" w:hAnsi="Times New Roman" w:cs="Times New Roman"/>
          <w:sz w:val="28"/>
          <w:szCs w:val="28"/>
          <w:lang w:val="kk-KZ"/>
        </w:rPr>
        <w:t>51</w:t>
      </w:r>
    </w:p>
    <w:p w:rsidR="00DC2D3D" w:rsidRPr="003C6525" w:rsidRDefault="00DC2D3D" w:rsidP="00BD5C5D">
      <w:pPr>
        <w:pStyle w:val="a3"/>
        <w:spacing w:after="0"/>
        <w:ind w:left="-284"/>
        <w:rPr>
          <w:rFonts w:ascii="Times New Roman" w:hAnsi="Times New Roman" w:cs="Times New Roman"/>
          <w:bCs/>
          <w:sz w:val="28"/>
          <w:szCs w:val="28"/>
          <w:lang w:val="kk-KZ"/>
        </w:rPr>
      </w:pPr>
    </w:p>
    <w:p w:rsidR="00DC2D3D" w:rsidRPr="00BE2B1A" w:rsidRDefault="00DC2D3D" w:rsidP="00BD5C5D">
      <w:pPr>
        <w:pStyle w:val="a3"/>
        <w:spacing w:after="0"/>
        <w:ind w:left="-284"/>
        <w:rPr>
          <w:rFonts w:ascii="Times New Roman" w:hAnsi="Times New Roman" w:cs="Times New Roman"/>
          <w:b/>
          <w:sz w:val="28"/>
          <w:szCs w:val="28"/>
          <w:lang w:val="kk-KZ"/>
        </w:rPr>
      </w:pPr>
    </w:p>
    <w:p w:rsidR="00DC2D3D" w:rsidRPr="00C233FA" w:rsidRDefault="00DC2D3D" w:rsidP="00BD5C5D">
      <w:pPr>
        <w:spacing w:after="0" w:line="240" w:lineRule="auto"/>
        <w:ind w:left="-284"/>
        <w:jc w:val="both"/>
        <w:rPr>
          <w:rFonts w:ascii="Times New Roman" w:eastAsia="Calibri" w:hAnsi="Times New Roman" w:cs="Times New Roman"/>
          <w:b/>
          <w:sz w:val="28"/>
          <w:szCs w:val="28"/>
          <w:lang w:val="kk-KZ"/>
        </w:rPr>
      </w:pPr>
    </w:p>
    <w:p w:rsidR="00DC2D3D" w:rsidRPr="00C233FA" w:rsidRDefault="00DC2D3D" w:rsidP="00BD5C5D">
      <w:pPr>
        <w:ind w:left="-284"/>
        <w:jc w:val="center"/>
        <w:rPr>
          <w:rFonts w:ascii="Times New Roman" w:hAnsi="Times New Roman" w:cs="Times New Roman"/>
          <w:caps/>
          <w:sz w:val="28"/>
          <w:szCs w:val="28"/>
          <w:lang w:val="kk-KZ" w:eastAsia="ko-KR"/>
        </w:rPr>
      </w:pPr>
    </w:p>
    <w:p w:rsidR="00DC2D3D" w:rsidRPr="00C233FA" w:rsidRDefault="00DC2D3D" w:rsidP="00DC2D3D">
      <w:pPr>
        <w:jc w:val="center"/>
        <w:rPr>
          <w:rFonts w:ascii="Times New Roman" w:hAnsi="Times New Roman" w:cs="Times New Roman"/>
          <w:caps/>
          <w:sz w:val="28"/>
          <w:szCs w:val="28"/>
          <w:lang w:val="kk-KZ" w:eastAsia="ko-KR"/>
        </w:rPr>
      </w:pPr>
    </w:p>
    <w:p w:rsidR="00DC2D3D" w:rsidRDefault="00DC2D3D" w:rsidP="00DC2D3D">
      <w:pPr>
        <w:jc w:val="center"/>
        <w:rPr>
          <w:rFonts w:ascii="Times New Roman" w:hAnsi="Times New Roman" w:cs="Times New Roman"/>
          <w:caps/>
          <w:sz w:val="28"/>
          <w:szCs w:val="28"/>
          <w:lang w:val="kk-KZ" w:eastAsia="ko-KR"/>
        </w:rPr>
      </w:pPr>
    </w:p>
    <w:p w:rsidR="00DC2D3D" w:rsidRDefault="00DC2D3D" w:rsidP="00DC2D3D">
      <w:pPr>
        <w:jc w:val="center"/>
        <w:rPr>
          <w:rFonts w:ascii="Times New Roman" w:hAnsi="Times New Roman" w:cs="Times New Roman"/>
          <w:caps/>
          <w:sz w:val="28"/>
          <w:szCs w:val="28"/>
          <w:lang w:val="kk-KZ" w:eastAsia="ko-KR"/>
        </w:rPr>
      </w:pPr>
    </w:p>
    <w:p w:rsidR="00DC2D3D" w:rsidRDefault="00DC2D3D" w:rsidP="00DC2D3D">
      <w:pPr>
        <w:jc w:val="center"/>
        <w:rPr>
          <w:rFonts w:ascii="Times New Roman" w:hAnsi="Times New Roman" w:cs="Times New Roman"/>
          <w:caps/>
          <w:sz w:val="28"/>
          <w:szCs w:val="28"/>
          <w:lang w:val="kk-KZ" w:eastAsia="ko-KR"/>
        </w:rPr>
      </w:pPr>
    </w:p>
    <w:p w:rsidR="00DC2D3D" w:rsidRDefault="00DC2D3D" w:rsidP="00DC2D3D">
      <w:pPr>
        <w:jc w:val="center"/>
        <w:rPr>
          <w:rFonts w:ascii="Times New Roman" w:hAnsi="Times New Roman" w:cs="Times New Roman"/>
          <w:caps/>
          <w:sz w:val="28"/>
          <w:szCs w:val="28"/>
          <w:lang w:val="kk-KZ" w:eastAsia="ko-KR"/>
        </w:rPr>
      </w:pPr>
    </w:p>
    <w:p w:rsidR="00DC2D3D" w:rsidRDefault="00DC2D3D" w:rsidP="00DC2D3D">
      <w:pPr>
        <w:jc w:val="center"/>
        <w:rPr>
          <w:rFonts w:ascii="Times New Roman" w:hAnsi="Times New Roman" w:cs="Times New Roman"/>
          <w:caps/>
          <w:sz w:val="28"/>
          <w:szCs w:val="28"/>
          <w:lang w:val="kk-KZ" w:eastAsia="ko-KR"/>
        </w:rPr>
      </w:pPr>
    </w:p>
    <w:p w:rsidR="00BD5C5D" w:rsidRDefault="00BD5C5D" w:rsidP="00DC2D3D">
      <w:pPr>
        <w:jc w:val="center"/>
        <w:rPr>
          <w:rFonts w:ascii="Times New Roman" w:hAnsi="Times New Roman" w:cs="Times New Roman"/>
          <w:caps/>
          <w:sz w:val="28"/>
          <w:szCs w:val="28"/>
          <w:lang w:val="kk-KZ" w:eastAsia="ko-KR"/>
        </w:rPr>
      </w:pPr>
    </w:p>
    <w:p w:rsidR="00BD5C5D" w:rsidRDefault="00BD5C5D" w:rsidP="00DC2D3D">
      <w:pPr>
        <w:jc w:val="center"/>
        <w:rPr>
          <w:rFonts w:ascii="Times New Roman" w:hAnsi="Times New Roman" w:cs="Times New Roman"/>
          <w:caps/>
          <w:sz w:val="28"/>
          <w:szCs w:val="28"/>
          <w:lang w:val="kk-KZ" w:eastAsia="ko-KR"/>
        </w:rPr>
      </w:pPr>
    </w:p>
    <w:p w:rsidR="00FB4EA5" w:rsidRDefault="00FB4EA5" w:rsidP="00FB4EA5">
      <w:pPr>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rPr>
        <w:t>Жорабеков А.С., Мажитбеков А.М.,</w:t>
      </w:r>
      <w:r w:rsidRPr="00012F5B">
        <w:rPr>
          <w:rFonts w:ascii="Times New Roman" w:hAnsi="Times New Roman" w:cs="Times New Roman"/>
          <w:b/>
          <w:sz w:val="28"/>
          <w:szCs w:val="28"/>
          <w:lang w:val="kk-KZ"/>
        </w:rPr>
        <w:t xml:space="preserve"> </w:t>
      </w:r>
      <w:r>
        <w:rPr>
          <w:rFonts w:ascii="Times New Roman" w:hAnsi="Times New Roman" w:cs="Times New Roman"/>
          <w:b/>
          <w:sz w:val="28"/>
          <w:szCs w:val="28"/>
          <w:lang w:val="kk-KZ"/>
        </w:rPr>
        <w:t>Бейсенбаев Е.Е., Бекзатов А.А</w:t>
      </w:r>
    </w:p>
    <w:p w:rsidR="00405C4E" w:rsidRDefault="00405C4E" w:rsidP="00405C4E">
      <w:pPr>
        <w:ind w:firstLine="540"/>
        <w:jc w:val="center"/>
        <w:rPr>
          <w:rFonts w:ascii="Times New Roman" w:hAnsi="Times New Roman" w:cs="Times New Roman"/>
          <w:b/>
          <w:sz w:val="28"/>
          <w:szCs w:val="28"/>
          <w:lang w:val="kk-KZ"/>
        </w:rPr>
      </w:pPr>
    </w:p>
    <w:p w:rsidR="00DC2D3D" w:rsidRPr="002A7036" w:rsidRDefault="00DC2D3D" w:rsidP="00DC2D3D">
      <w:pPr>
        <w:jc w:val="center"/>
        <w:rPr>
          <w:rFonts w:ascii="Times New Roman" w:hAnsi="Times New Roman" w:cs="Times New Roman"/>
          <w:b/>
          <w:caps/>
          <w:sz w:val="28"/>
          <w:szCs w:val="28"/>
          <w:lang w:val="kk-KZ" w:eastAsia="ko-KR"/>
        </w:rPr>
      </w:pPr>
    </w:p>
    <w:p w:rsidR="00405C4E" w:rsidRPr="00012F5B" w:rsidRDefault="00405C4E" w:rsidP="00405C4E">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«Дене тәрбиесі және спорт түрінен техникалық құралдарды қолдану және дамыту ережелері</w:t>
      </w:r>
      <w:r w:rsidRPr="00012F5B">
        <w:rPr>
          <w:rFonts w:ascii="Times New Roman" w:hAnsi="Times New Roman" w:cs="Times New Roman"/>
          <w:b/>
          <w:bCs/>
          <w:sz w:val="28"/>
          <w:szCs w:val="28"/>
          <w:lang w:val="kk-KZ"/>
        </w:rPr>
        <w:t>»</w:t>
      </w:r>
    </w:p>
    <w:p w:rsidR="00DC2D3D" w:rsidRDefault="00DC2D3D" w:rsidP="00DC2D3D">
      <w:pPr>
        <w:jc w:val="center"/>
        <w:rPr>
          <w:rFonts w:ascii="Times New Roman" w:hAnsi="Times New Roman" w:cs="Times New Roman"/>
          <w:b/>
          <w:sz w:val="28"/>
          <w:szCs w:val="28"/>
          <w:lang w:val="kk-KZ" w:eastAsia="ko-KR"/>
        </w:rPr>
      </w:pPr>
      <w:r w:rsidRPr="002A7036">
        <w:rPr>
          <w:rFonts w:ascii="Times New Roman" w:hAnsi="Times New Roman" w:cs="Times New Roman"/>
          <w:b/>
          <w:sz w:val="28"/>
          <w:szCs w:val="28"/>
          <w:lang w:val="kk-KZ" w:eastAsia="ko-KR"/>
        </w:rPr>
        <w:t>ӘДІСТЕМЕЛІК</w:t>
      </w:r>
      <w:r w:rsidR="00405C4E">
        <w:rPr>
          <w:rFonts w:ascii="Times New Roman" w:hAnsi="Times New Roman" w:cs="Times New Roman"/>
          <w:b/>
          <w:sz w:val="28"/>
          <w:szCs w:val="28"/>
          <w:lang w:val="kk-KZ" w:eastAsia="ko-KR"/>
        </w:rPr>
        <w:t xml:space="preserve"> НҰСҚАУЛЫҚ</w:t>
      </w:r>
    </w:p>
    <w:p w:rsidR="00DC2D3D" w:rsidRDefault="00DC2D3D" w:rsidP="00DC2D3D">
      <w:pPr>
        <w:jc w:val="center"/>
        <w:rPr>
          <w:rFonts w:ascii="Times New Roman" w:hAnsi="Times New Roman" w:cs="Times New Roman"/>
          <w:b/>
          <w:sz w:val="28"/>
          <w:szCs w:val="28"/>
          <w:lang w:val="kk-KZ" w:eastAsia="ko-KR"/>
        </w:rPr>
      </w:pPr>
    </w:p>
    <w:p w:rsidR="00DC2D3D" w:rsidRDefault="00DC2D3D" w:rsidP="00DC2D3D">
      <w:pPr>
        <w:jc w:val="center"/>
        <w:rPr>
          <w:rFonts w:ascii="Times New Roman" w:hAnsi="Times New Roman" w:cs="Times New Roman"/>
          <w:b/>
          <w:sz w:val="28"/>
          <w:szCs w:val="28"/>
          <w:lang w:val="kk-KZ" w:eastAsia="ko-KR"/>
        </w:rPr>
      </w:pPr>
    </w:p>
    <w:p w:rsidR="00405C4E" w:rsidRDefault="00405C4E" w:rsidP="00405C4E">
      <w:pPr>
        <w:jc w:val="center"/>
        <w:rPr>
          <w:rFonts w:ascii="Times New Roman" w:hAnsi="Times New Roman" w:cs="Times New Roman"/>
          <w:b/>
          <w:sz w:val="28"/>
          <w:szCs w:val="28"/>
          <w:lang w:val="kk-KZ" w:eastAsia="ko-KR"/>
        </w:rPr>
      </w:pPr>
    </w:p>
    <w:p w:rsidR="00DC2D3D" w:rsidRDefault="00DC2D3D" w:rsidP="00DC2D3D">
      <w:pPr>
        <w:jc w:val="center"/>
        <w:rPr>
          <w:rFonts w:ascii="Times New Roman" w:hAnsi="Times New Roman" w:cs="Times New Roman"/>
          <w:b/>
          <w:sz w:val="28"/>
          <w:szCs w:val="28"/>
          <w:lang w:val="kk-KZ" w:eastAsia="ko-KR"/>
        </w:rPr>
      </w:pPr>
    </w:p>
    <w:p w:rsidR="00DC2D3D" w:rsidRDefault="00DC2D3D" w:rsidP="00DC2D3D">
      <w:pPr>
        <w:jc w:val="center"/>
        <w:rPr>
          <w:rFonts w:ascii="Times New Roman" w:hAnsi="Times New Roman" w:cs="Times New Roman"/>
          <w:b/>
          <w:sz w:val="28"/>
          <w:szCs w:val="28"/>
          <w:lang w:val="kk-KZ" w:eastAsia="ko-KR"/>
        </w:rPr>
      </w:pPr>
    </w:p>
    <w:p w:rsidR="00DC2D3D" w:rsidRDefault="00DC2D3D" w:rsidP="00DC2D3D">
      <w:pPr>
        <w:jc w:val="center"/>
        <w:rPr>
          <w:rFonts w:ascii="Times New Roman" w:hAnsi="Times New Roman" w:cs="Times New Roman"/>
          <w:b/>
          <w:sz w:val="28"/>
          <w:szCs w:val="28"/>
          <w:lang w:val="kk-KZ" w:eastAsia="ko-KR"/>
        </w:rPr>
      </w:pPr>
    </w:p>
    <w:p w:rsidR="00DC2D3D" w:rsidRPr="00C233FA" w:rsidRDefault="00DC2D3D" w:rsidP="00DC2D3D">
      <w:pPr>
        <w:pStyle w:val="a9"/>
        <w:shd w:val="clear" w:color="auto" w:fill="auto"/>
        <w:tabs>
          <w:tab w:val="left" w:pos="180"/>
          <w:tab w:val="left" w:pos="360"/>
          <w:tab w:val="center" w:pos="4677"/>
          <w:tab w:val="left" w:pos="6706"/>
        </w:tabs>
        <w:spacing w:after="0" w:line="240" w:lineRule="auto"/>
        <w:ind w:firstLine="0"/>
        <w:jc w:val="left"/>
        <w:rPr>
          <w:rFonts w:ascii="Times New Roman" w:hAnsi="Times New Roman"/>
          <w:sz w:val="28"/>
          <w:szCs w:val="28"/>
          <w:lang w:val="kk-KZ"/>
        </w:rPr>
      </w:pPr>
      <w:r w:rsidRPr="00C233FA">
        <w:rPr>
          <w:rFonts w:ascii="Times New Roman" w:hAnsi="Times New Roman"/>
          <w:sz w:val="28"/>
          <w:szCs w:val="28"/>
          <w:lang w:val="kk-KZ"/>
        </w:rPr>
        <w:t>Басылымға қол қойылды______________</w:t>
      </w:r>
      <w:r w:rsidRPr="00C233FA">
        <w:rPr>
          <w:rFonts w:ascii="Times New Roman" w:hAnsi="Times New Roman"/>
          <w:sz w:val="28"/>
          <w:szCs w:val="28"/>
          <w:lang w:val="kk-KZ"/>
        </w:rPr>
        <w:tab/>
      </w:r>
    </w:p>
    <w:p w:rsidR="00DC2D3D" w:rsidRPr="00C233FA" w:rsidRDefault="00DC2D3D" w:rsidP="00DC2D3D">
      <w:pPr>
        <w:pStyle w:val="a9"/>
        <w:shd w:val="clear" w:color="auto" w:fill="auto"/>
        <w:tabs>
          <w:tab w:val="left" w:pos="180"/>
          <w:tab w:val="left" w:pos="360"/>
          <w:tab w:val="center" w:pos="4677"/>
          <w:tab w:val="left" w:pos="6706"/>
        </w:tabs>
        <w:spacing w:after="0" w:line="240" w:lineRule="auto"/>
        <w:ind w:firstLine="0"/>
        <w:jc w:val="left"/>
        <w:rPr>
          <w:rFonts w:ascii="Times New Roman" w:hAnsi="Times New Roman"/>
          <w:sz w:val="28"/>
          <w:szCs w:val="28"/>
          <w:lang w:val="kk-KZ"/>
        </w:rPr>
      </w:pPr>
      <w:r w:rsidRPr="00C233FA">
        <w:rPr>
          <w:rFonts w:ascii="Times New Roman" w:hAnsi="Times New Roman"/>
          <w:sz w:val="28"/>
          <w:szCs w:val="28"/>
          <w:lang w:val="kk-KZ"/>
        </w:rPr>
        <w:t>Қағаз көлемі 60х84 1/16</w:t>
      </w:r>
    </w:p>
    <w:p w:rsidR="00DC2D3D" w:rsidRPr="00C233FA" w:rsidRDefault="00DC2D3D" w:rsidP="00DC2D3D">
      <w:pPr>
        <w:pStyle w:val="a9"/>
        <w:shd w:val="clear" w:color="auto" w:fill="auto"/>
        <w:tabs>
          <w:tab w:val="left" w:pos="180"/>
          <w:tab w:val="left" w:pos="360"/>
          <w:tab w:val="center" w:pos="4677"/>
          <w:tab w:val="left" w:pos="6706"/>
        </w:tabs>
        <w:spacing w:after="0" w:line="240" w:lineRule="auto"/>
        <w:ind w:firstLine="0"/>
        <w:jc w:val="left"/>
        <w:rPr>
          <w:rFonts w:ascii="Times New Roman" w:hAnsi="Times New Roman"/>
          <w:sz w:val="28"/>
          <w:szCs w:val="28"/>
          <w:lang w:val="kk-KZ"/>
        </w:rPr>
      </w:pPr>
      <w:r w:rsidRPr="00C233FA">
        <w:rPr>
          <w:rFonts w:ascii="Times New Roman" w:hAnsi="Times New Roman"/>
          <w:sz w:val="28"/>
          <w:szCs w:val="28"/>
          <w:lang w:val="kk-KZ"/>
        </w:rPr>
        <w:t xml:space="preserve">Типографиялық қағаз. Офсеттік басылым. Көлемі </w:t>
      </w:r>
      <w:r w:rsidR="00405C4E">
        <w:rPr>
          <w:rFonts w:ascii="Times New Roman" w:hAnsi="Times New Roman"/>
          <w:sz w:val="28"/>
          <w:szCs w:val="28"/>
          <w:lang w:val="kk-KZ"/>
        </w:rPr>
        <w:t>1,8</w:t>
      </w:r>
      <w:r w:rsidRPr="00C233FA">
        <w:rPr>
          <w:rFonts w:ascii="Times New Roman" w:hAnsi="Times New Roman"/>
          <w:sz w:val="28"/>
          <w:szCs w:val="28"/>
          <w:u w:val="single"/>
          <w:lang w:val="kk-KZ"/>
        </w:rPr>
        <w:t xml:space="preserve"> б.т.</w:t>
      </w:r>
    </w:p>
    <w:p w:rsidR="00DC2D3D" w:rsidRPr="00C233FA" w:rsidRDefault="00DC2D3D" w:rsidP="00DC2D3D">
      <w:pPr>
        <w:pStyle w:val="a9"/>
        <w:shd w:val="clear" w:color="auto" w:fill="auto"/>
        <w:tabs>
          <w:tab w:val="left" w:pos="180"/>
          <w:tab w:val="left" w:pos="360"/>
          <w:tab w:val="center" w:pos="4677"/>
          <w:tab w:val="left" w:pos="6706"/>
        </w:tabs>
        <w:spacing w:after="0" w:line="240" w:lineRule="auto"/>
        <w:ind w:firstLine="0"/>
        <w:jc w:val="left"/>
        <w:rPr>
          <w:rFonts w:ascii="Times New Roman" w:hAnsi="Times New Roman"/>
          <w:sz w:val="28"/>
          <w:szCs w:val="28"/>
          <w:lang w:val="kk-KZ"/>
        </w:rPr>
      </w:pPr>
      <w:r w:rsidRPr="00C233FA">
        <w:rPr>
          <w:rFonts w:ascii="Times New Roman" w:hAnsi="Times New Roman"/>
          <w:sz w:val="28"/>
          <w:szCs w:val="28"/>
          <w:lang w:val="kk-KZ"/>
        </w:rPr>
        <w:t>Таралымы _____экземпляр. Тапсырыс № _________</w:t>
      </w:r>
    </w:p>
    <w:p w:rsidR="00DC2D3D" w:rsidRPr="00C233FA" w:rsidRDefault="00DC2D3D" w:rsidP="00DC2D3D">
      <w:pPr>
        <w:jc w:val="center"/>
        <w:rPr>
          <w:rFonts w:ascii="Times New Roman" w:eastAsia="Calibri" w:hAnsi="Times New Roman" w:cs="Times New Roman"/>
          <w:b/>
          <w:sz w:val="28"/>
          <w:szCs w:val="28"/>
          <w:lang w:val="kk-KZ"/>
        </w:rPr>
      </w:pPr>
    </w:p>
    <w:p w:rsidR="00DC2D3D" w:rsidRPr="00C233FA" w:rsidRDefault="00DC2D3D" w:rsidP="00DC2D3D">
      <w:pPr>
        <w:jc w:val="center"/>
        <w:rPr>
          <w:rFonts w:ascii="Times New Roman" w:eastAsia="Calibri" w:hAnsi="Times New Roman" w:cs="Times New Roman"/>
          <w:b/>
          <w:sz w:val="28"/>
          <w:szCs w:val="28"/>
          <w:lang w:val="kk-KZ"/>
        </w:rPr>
      </w:pPr>
    </w:p>
    <w:p w:rsidR="00DC2D3D" w:rsidRPr="00C233FA" w:rsidRDefault="00DC2D3D" w:rsidP="00DC2D3D">
      <w:pPr>
        <w:pStyle w:val="a9"/>
        <w:shd w:val="clear" w:color="auto" w:fill="auto"/>
        <w:spacing w:after="0" w:line="240" w:lineRule="auto"/>
        <w:ind w:firstLine="0"/>
        <w:jc w:val="both"/>
        <w:rPr>
          <w:rStyle w:val="aa"/>
          <w:rFonts w:ascii="Times New Roman" w:hAnsi="Times New Roman"/>
          <w:sz w:val="28"/>
          <w:szCs w:val="28"/>
          <w:lang w:val="kk-KZ"/>
        </w:rPr>
      </w:pPr>
      <w:r w:rsidRPr="00C233FA">
        <w:rPr>
          <w:rFonts w:ascii="Times New Roman" w:hAnsi="Times New Roman"/>
          <w:sz w:val="28"/>
          <w:szCs w:val="28"/>
          <w:lang w:val="kk-KZ"/>
        </w:rPr>
        <w:t xml:space="preserve">© </w:t>
      </w:r>
      <w:r w:rsidRPr="00C233FA">
        <w:rPr>
          <w:rStyle w:val="aa"/>
          <w:rFonts w:ascii="Times New Roman" w:hAnsi="Times New Roman"/>
          <w:sz w:val="28"/>
          <w:szCs w:val="28"/>
          <w:lang w:val="kk-KZ"/>
        </w:rPr>
        <w:t xml:space="preserve">М.Әуезов атындағы  </w:t>
      </w:r>
      <w:r w:rsidR="00405C4E">
        <w:rPr>
          <w:rStyle w:val="aa"/>
          <w:rFonts w:ascii="Times New Roman" w:hAnsi="Times New Roman"/>
          <w:sz w:val="28"/>
          <w:szCs w:val="28"/>
          <w:lang w:val="kk-KZ"/>
        </w:rPr>
        <w:t xml:space="preserve">Оңтүстік Қазақстан </w:t>
      </w:r>
      <w:r w:rsidRPr="00C233FA">
        <w:rPr>
          <w:rStyle w:val="aa"/>
          <w:rFonts w:ascii="Times New Roman" w:hAnsi="Times New Roman"/>
          <w:sz w:val="28"/>
          <w:szCs w:val="28"/>
          <w:lang w:val="kk-KZ"/>
        </w:rPr>
        <w:t>Университетінің баспасы</w:t>
      </w:r>
    </w:p>
    <w:p w:rsidR="00DC2D3D" w:rsidRPr="00C233FA" w:rsidRDefault="00DC2D3D" w:rsidP="00DC2D3D">
      <w:pPr>
        <w:pStyle w:val="a9"/>
        <w:shd w:val="clear" w:color="auto" w:fill="auto"/>
        <w:spacing w:after="0" w:line="240" w:lineRule="auto"/>
        <w:ind w:firstLine="0"/>
        <w:jc w:val="both"/>
        <w:rPr>
          <w:rStyle w:val="aa"/>
          <w:rFonts w:ascii="Times New Roman" w:hAnsi="Times New Roman"/>
          <w:sz w:val="28"/>
          <w:szCs w:val="28"/>
          <w:lang w:val="kk-KZ"/>
        </w:rPr>
      </w:pPr>
    </w:p>
    <w:p w:rsidR="00DC2D3D" w:rsidRPr="00C233FA" w:rsidRDefault="00DC2D3D" w:rsidP="00DC2D3D">
      <w:pPr>
        <w:pStyle w:val="a9"/>
        <w:shd w:val="clear" w:color="auto" w:fill="auto"/>
        <w:spacing w:after="0" w:line="240" w:lineRule="auto"/>
        <w:ind w:firstLine="0"/>
        <w:jc w:val="both"/>
        <w:rPr>
          <w:rStyle w:val="aa"/>
          <w:rFonts w:ascii="Times New Roman" w:hAnsi="Times New Roman"/>
          <w:sz w:val="28"/>
          <w:szCs w:val="28"/>
          <w:lang w:val="kk-KZ"/>
        </w:rPr>
      </w:pPr>
    </w:p>
    <w:p w:rsidR="00DC2D3D" w:rsidRPr="00C233FA" w:rsidRDefault="00405C4E" w:rsidP="00DC2D3D">
      <w:pPr>
        <w:pStyle w:val="a9"/>
        <w:shd w:val="clear" w:color="auto" w:fill="auto"/>
        <w:spacing w:after="0" w:line="240" w:lineRule="auto"/>
        <w:ind w:firstLine="0"/>
        <w:jc w:val="both"/>
        <w:rPr>
          <w:rStyle w:val="aa"/>
          <w:rFonts w:ascii="Times New Roman" w:hAnsi="Times New Roman"/>
          <w:sz w:val="28"/>
          <w:szCs w:val="28"/>
          <w:lang w:val="kk-KZ"/>
        </w:rPr>
      </w:pPr>
      <w:r>
        <w:rPr>
          <w:rStyle w:val="aa"/>
          <w:rFonts w:ascii="Times New Roman" w:hAnsi="Times New Roman"/>
          <w:sz w:val="28"/>
          <w:szCs w:val="28"/>
          <w:lang w:val="kk-KZ"/>
        </w:rPr>
        <w:t>М.Әуезов атындағы ОҚ</w:t>
      </w:r>
      <w:r w:rsidR="00DC2D3D" w:rsidRPr="00C233FA">
        <w:rPr>
          <w:rStyle w:val="aa"/>
          <w:rFonts w:ascii="Times New Roman" w:hAnsi="Times New Roman"/>
          <w:sz w:val="28"/>
          <w:szCs w:val="28"/>
          <w:lang w:val="kk-KZ"/>
        </w:rPr>
        <w:t>У баспа орталығы. Шымкент қ, Тәуке-хан даңғылы, 5 үй.</w:t>
      </w:r>
    </w:p>
    <w:p w:rsidR="00DC2D3D" w:rsidRDefault="00DC2D3D" w:rsidP="00DC2D3D">
      <w:pPr>
        <w:rPr>
          <w:rFonts w:ascii="Times New Roman" w:eastAsia="Calibri" w:hAnsi="Times New Roman" w:cs="Times New Roman"/>
          <w:sz w:val="28"/>
          <w:szCs w:val="28"/>
          <w:lang w:val="kk-KZ"/>
        </w:rPr>
      </w:pPr>
    </w:p>
    <w:p w:rsidR="00090166" w:rsidRDefault="00090166" w:rsidP="00DC2D3D">
      <w:pPr>
        <w:rPr>
          <w:rFonts w:ascii="Times New Roman" w:eastAsia="Calibri" w:hAnsi="Times New Roman" w:cs="Times New Roman"/>
          <w:sz w:val="28"/>
          <w:szCs w:val="28"/>
          <w:lang w:val="kk-KZ"/>
        </w:rPr>
      </w:pPr>
    </w:p>
    <w:p w:rsidR="00090166" w:rsidRPr="00955C00" w:rsidRDefault="00090166" w:rsidP="00DC2D3D">
      <w:pPr>
        <w:rPr>
          <w:rFonts w:ascii="Times New Roman" w:eastAsia="Calibri" w:hAnsi="Times New Roman" w:cs="Times New Roman"/>
          <w:sz w:val="28"/>
          <w:szCs w:val="28"/>
          <w:lang w:val="kk-KZ"/>
        </w:rPr>
      </w:pPr>
    </w:p>
    <w:p w:rsidR="00314D18" w:rsidRDefault="00DC2D3D" w:rsidP="00BD5C5D">
      <w:pPr>
        <w:rPr>
          <w:rFonts w:ascii="Times New Roman" w:hAnsi="Times New Roman" w:cs="Times New Roman"/>
          <w:b/>
          <w:sz w:val="28"/>
          <w:szCs w:val="28"/>
          <w:lang w:val="kk-KZ" w:eastAsia="ko-KR"/>
        </w:rPr>
      </w:pPr>
      <w:r w:rsidRPr="00136764">
        <w:rPr>
          <w:rFonts w:ascii="Times New Roman" w:hAnsi="Times New Roman" w:cs="Times New Roman"/>
          <w:b/>
          <w:sz w:val="28"/>
          <w:szCs w:val="28"/>
          <w:lang w:val="kk-KZ" w:eastAsia="ko-KR"/>
        </w:rPr>
        <w:t>Шы</w:t>
      </w:r>
      <w:r w:rsidRPr="00D954DE">
        <w:rPr>
          <w:rFonts w:ascii="Times New Roman" w:hAnsi="Times New Roman" w:cs="Times New Roman"/>
          <w:b/>
          <w:sz w:val="28"/>
          <w:szCs w:val="28"/>
          <w:lang w:val="kk-KZ" w:eastAsia="ko-KR"/>
        </w:rPr>
        <w:t xml:space="preserve">ғарылымға жауапты: </w:t>
      </w:r>
      <w:r w:rsidR="00405C4E">
        <w:rPr>
          <w:rFonts w:ascii="Times New Roman" w:hAnsi="Times New Roman" w:cs="Times New Roman"/>
          <w:b/>
          <w:sz w:val="28"/>
          <w:szCs w:val="28"/>
          <w:lang w:val="kk-KZ" w:eastAsia="ko-KR"/>
        </w:rPr>
        <w:t>Жорабеков А.С</w:t>
      </w: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Default="002F22C5" w:rsidP="00BD5C5D">
      <w:pPr>
        <w:rPr>
          <w:rFonts w:ascii="Times New Roman" w:hAnsi="Times New Roman" w:cs="Times New Roman"/>
          <w:b/>
          <w:sz w:val="28"/>
          <w:szCs w:val="28"/>
          <w:lang w:val="kk-KZ" w:eastAsia="ko-KR"/>
        </w:rPr>
      </w:pPr>
    </w:p>
    <w:p w:rsidR="002F22C5" w:rsidRPr="00BD5C5D" w:rsidRDefault="002F22C5" w:rsidP="00BD5C5D">
      <w:pPr>
        <w:rPr>
          <w:rFonts w:ascii="Times New Roman" w:hAnsi="Times New Roman" w:cs="Times New Roman"/>
          <w:b/>
          <w:sz w:val="28"/>
          <w:szCs w:val="28"/>
          <w:lang w:val="kk-KZ" w:eastAsia="ko-KR"/>
        </w:rPr>
      </w:pPr>
    </w:p>
    <w:sectPr w:rsidR="002F22C5" w:rsidRPr="00BD5C5D" w:rsidSect="009E4C9B">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C4E" w:rsidRDefault="00405C4E" w:rsidP="00735EAC">
      <w:pPr>
        <w:spacing w:after="0" w:line="240" w:lineRule="auto"/>
      </w:pPr>
      <w:r>
        <w:separator/>
      </w:r>
    </w:p>
  </w:endnote>
  <w:endnote w:type="continuationSeparator" w:id="1">
    <w:p w:rsidR="00405C4E" w:rsidRDefault="00405C4E" w:rsidP="00735E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8086"/>
      <w:docPartObj>
        <w:docPartGallery w:val="Page Numbers (Bottom of Page)"/>
        <w:docPartUnique/>
      </w:docPartObj>
    </w:sdtPr>
    <w:sdtContent>
      <w:p w:rsidR="00405C4E" w:rsidRDefault="00247EE8">
        <w:pPr>
          <w:pStyle w:val="a7"/>
          <w:jc w:val="center"/>
        </w:pPr>
        <w:fldSimple w:instr=" PAGE   \* MERGEFORMAT ">
          <w:r w:rsidR="00FB4EA5">
            <w:rPr>
              <w:noProof/>
            </w:rPr>
            <w:t>4</w:t>
          </w:r>
        </w:fldSimple>
      </w:p>
    </w:sdtContent>
  </w:sdt>
  <w:p w:rsidR="00405C4E" w:rsidRDefault="00405C4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C4E" w:rsidRDefault="00405C4E" w:rsidP="00735EAC">
      <w:pPr>
        <w:spacing w:after="0" w:line="240" w:lineRule="auto"/>
      </w:pPr>
      <w:r>
        <w:separator/>
      </w:r>
    </w:p>
  </w:footnote>
  <w:footnote w:type="continuationSeparator" w:id="1">
    <w:p w:rsidR="00405C4E" w:rsidRDefault="00405C4E" w:rsidP="00735E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4675"/>
    <w:multiLevelType w:val="multilevel"/>
    <w:tmpl w:val="002A81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9B0D89"/>
    <w:multiLevelType w:val="hybridMultilevel"/>
    <w:tmpl w:val="AD4E0A38"/>
    <w:lvl w:ilvl="0" w:tplc="95DA7B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4FC2D49"/>
    <w:multiLevelType w:val="hybridMultilevel"/>
    <w:tmpl w:val="44420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EB740A"/>
    <w:multiLevelType w:val="hybridMultilevel"/>
    <w:tmpl w:val="1578183A"/>
    <w:lvl w:ilvl="0" w:tplc="5156B1A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F966BEF"/>
    <w:multiLevelType w:val="hybridMultilevel"/>
    <w:tmpl w:val="D8745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9B5C6E"/>
    <w:multiLevelType w:val="hybridMultilevel"/>
    <w:tmpl w:val="F22C1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691B9D"/>
    <w:multiLevelType w:val="hybridMultilevel"/>
    <w:tmpl w:val="09426CD2"/>
    <w:lvl w:ilvl="0" w:tplc="A39C474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32704192"/>
    <w:multiLevelType w:val="multilevel"/>
    <w:tmpl w:val="5C465A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6A4EF5"/>
    <w:multiLevelType w:val="hybridMultilevel"/>
    <w:tmpl w:val="D4BA9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E15211"/>
    <w:multiLevelType w:val="multilevel"/>
    <w:tmpl w:val="3AE60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E7398E"/>
    <w:multiLevelType w:val="hybridMultilevel"/>
    <w:tmpl w:val="91AA91A8"/>
    <w:lvl w:ilvl="0" w:tplc="24AAD308">
      <w:start w:val="1"/>
      <w:numFmt w:val="decimal"/>
      <w:lvlText w:val="%1."/>
      <w:lvlJc w:val="left"/>
      <w:pPr>
        <w:ind w:left="504" w:hanging="360"/>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abstractNum w:abstractNumId="11">
    <w:nsid w:val="499A5951"/>
    <w:multiLevelType w:val="hybridMultilevel"/>
    <w:tmpl w:val="A1A6F90E"/>
    <w:lvl w:ilvl="0" w:tplc="0FE645D6">
      <w:start w:val="1"/>
      <w:numFmt w:val="decimal"/>
      <w:lvlText w:val="%1."/>
      <w:lvlJc w:val="left"/>
      <w:pPr>
        <w:ind w:left="360" w:hanging="360"/>
      </w:pPr>
      <w:rPr>
        <w:b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3E37D77"/>
    <w:multiLevelType w:val="hybridMultilevel"/>
    <w:tmpl w:val="480EB590"/>
    <w:lvl w:ilvl="0" w:tplc="47B07CC0">
      <w:start w:val="1"/>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C35F36"/>
    <w:multiLevelType w:val="hybridMultilevel"/>
    <w:tmpl w:val="99886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953CDC"/>
    <w:multiLevelType w:val="hybridMultilevel"/>
    <w:tmpl w:val="DD60475A"/>
    <w:lvl w:ilvl="0" w:tplc="4B22CE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4"/>
  </w:num>
  <w:num w:numId="2">
    <w:abstractNumId w:val="1"/>
  </w:num>
  <w:num w:numId="3">
    <w:abstractNumId w:val="6"/>
  </w:num>
  <w:num w:numId="4">
    <w:abstractNumId w:val="0"/>
  </w:num>
  <w:num w:numId="5">
    <w:abstractNumId w:val="4"/>
  </w:num>
  <w:num w:numId="6">
    <w:abstractNumId w:val="12"/>
  </w:num>
  <w:num w:numId="7">
    <w:abstractNumId w:val="3"/>
  </w:num>
  <w:num w:numId="8">
    <w:abstractNumId w:val="13"/>
  </w:num>
  <w:num w:numId="9">
    <w:abstractNumId w:val="2"/>
  </w:num>
  <w:num w:numId="10">
    <w:abstractNumId w:val="8"/>
  </w:num>
  <w:num w:numId="11">
    <w:abstractNumId w:val="10"/>
  </w:num>
  <w:num w:numId="12">
    <w:abstractNumId w:val="9"/>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characterSpacingControl w:val="doNotCompress"/>
  <w:footnotePr>
    <w:footnote w:id="0"/>
    <w:footnote w:id="1"/>
  </w:footnotePr>
  <w:endnotePr>
    <w:endnote w:id="0"/>
    <w:endnote w:id="1"/>
  </w:endnotePr>
  <w:compat/>
  <w:rsids>
    <w:rsidRoot w:val="00CE46CB"/>
    <w:rsid w:val="00002A7B"/>
    <w:rsid w:val="000136FE"/>
    <w:rsid w:val="0002095F"/>
    <w:rsid w:val="0002318F"/>
    <w:rsid w:val="00040DD2"/>
    <w:rsid w:val="00041490"/>
    <w:rsid w:val="000847FF"/>
    <w:rsid w:val="00090166"/>
    <w:rsid w:val="000E4A74"/>
    <w:rsid w:val="000F0637"/>
    <w:rsid w:val="00113A6B"/>
    <w:rsid w:val="00131CD8"/>
    <w:rsid w:val="001337E3"/>
    <w:rsid w:val="00136764"/>
    <w:rsid w:val="001A2BC8"/>
    <w:rsid w:val="001B5BE4"/>
    <w:rsid w:val="001B6A1C"/>
    <w:rsid w:val="001D5856"/>
    <w:rsid w:val="00207B42"/>
    <w:rsid w:val="00211449"/>
    <w:rsid w:val="00224AE1"/>
    <w:rsid w:val="00247EE8"/>
    <w:rsid w:val="002510AA"/>
    <w:rsid w:val="0025138C"/>
    <w:rsid w:val="0026235C"/>
    <w:rsid w:val="00280756"/>
    <w:rsid w:val="00292DCB"/>
    <w:rsid w:val="002B6107"/>
    <w:rsid w:val="002D3A9A"/>
    <w:rsid w:val="002F22C5"/>
    <w:rsid w:val="00314D18"/>
    <w:rsid w:val="00330075"/>
    <w:rsid w:val="003854B3"/>
    <w:rsid w:val="003A4FCC"/>
    <w:rsid w:val="003E10EC"/>
    <w:rsid w:val="003E15F9"/>
    <w:rsid w:val="004033F5"/>
    <w:rsid w:val="00405C4E"/>
    <w:rsid w:val="004219C4"/>
    <w:rsid w:val="00442FD1"/>
    <w:rsid w:val="004800BA"/>
    <w:rsid w:val="00486DD8"/>
    <w:rsid w:val="004A420B"/>
    <w:rsid w:val="004C21EA"/>
    <w:rsid w:val="004E6494"/>
    <w:rsid w:val="004F0896"/>
    <w:rsid w:val="004F519B"/>
    <w:rsid w:val="004F6C72"/>
    <w:rsid w:val="004F6EA7"/>
    <w:rsid w:val="005103C1"/>
    <w:rsid w:val="00522C4D"/>
    <w:rsid w:val="00554A85"/>
    <w:rsid w:val="00557B7E"/>
    <w:rsid w:val="00562A78"/>
    <w:rsid w:val="00591AF6"/>
    <w:rsid w:val="005D1B02"/>
    <w:rsid w:val="005E3E62"/>
    <w:rsid w:val="005E55A4"/>
    <w:rsid w:val="005F798E"/>
    <w:rsid w:val="0065023F"/>
    <w:rsid w:val="0066043C"/>
    <w:rsid w:val="00671683"/>
    <w:rsid w:val="0067190B"/>
    <w:rsid w:val="00682734"/>
    <w:rsid w:val="0068571E"/>
    <w:rsid w:val="00694FAF"/>
    <w:rsid w:val="006C0019"/>
    <w:rsid w:val="006C0690"/>
    <w:rsid w:val="006F7386"/>
    <w:rsid w:val="007030CC"/>
    <w:rsid w:val="00711793"/>
    <w:rsid w:val="00735EAC"/>
    <w:rsid w:val="00755445"/>
    <w:rsid w:val="00767EC2"/>
    <w:rsid w:val="0078128E"/>
    <w:rsid w:val="00794D55"/>
    <w:rsid w:val="007A489B"/>
    <w:rsid w:val="007D1A0C"/>
    <w:rsid w:val="00817C45"/>
    <w:rsid w:val="008239D1"/>
    <w:rsid w:val="00845DC1"/>
    <w:rsid w:val="00850191"/>
    <w:rsid w:val="0089122F"/>
    <w:rsid w:val="0089226C"/>
    <w:rsid w:val="008B2AD0"/>
    <w:rsid w:val="008D66EC"/>
    <w:rsid w:val="009700D7"/>
    <w:rsid w:val="0098667C"/>
    <w:rsid w:val="009A2DDE"/>
    <w:rsid w:val="009B3CBE"/>
    <w:rsid w:val="009E4C9B"/>
    <w:rsid w:val="00A22EBA"/>
    <w:rsid w:val="00A2300E"/>
    <w:rsid w:val="00A266AD"/>
    <w:rsid w:val="00A32166"/>
    <w:rsid w:val="00A33AAF"/>
    <w:rsid w:val="00A53E20"/>
    <w:rsid w:val="00A906D4"/>
    <w:rsid w:val="00A90EF2"/>
    <w:rsid w:val="00AB72BD"/>
    <w:rsid w:val="00AD0ECE"/>
    <w:rsid w:val="00AF0064"/>
    <w:rsid w:val="00B02E5E"/>
    <w:rsid w:val="00B1253F"/>
    <w:rsid w:val="00B15DF1"/>
    <w:rsid w:val="00B27C4E"/>
    <w:rsid w:val="00B41280"/>
    <w:rsid w:val="00B4236E"/>
    <w:rsid w:val="00B86F9E"/>
    <w:rsid w:val="00BA54AB"/>
    <w:rsid w:val="00BB16DF"/>
    <w:rsid w:val="00BD05F4"/>
    <w:rsid w:val="00BD5C5D"/>
    <w:rsid w:val="00C27438"/>
    <w:rsid w:val="00C55BA3"/>
    <w:rsid w:val="00C60479"/>
    <w:rsid w:val="00C61BDF"/>
    <w:rsid w:val="00C962D2"/>
    <w:rsid w:val="00CA0675"/>
    <w:rsid w:val="00CE46CB"/>
    <w:rsid w:val="00CE7184"/>
    <w:rsid w:val="00D57CAC"/>
    <w:rsid w:val="00D57D0A"/>
    <w:rsid w:val="00D75E42"/>
    <w:rsid w:val="00DA3688"/>
    <w:rsid w:val="00DA3C08"/>
    <w:rsid w:val="00DB4AAD"/>
    <w:rsid w:val="00DC2D3D"/>
    <w:rsid w:val="00DD3390"/>
    <w:rsid w:val="00DE198B"/>
    <w:rsid w:val="00DE4276"/>
    <w:rsid w:val="00E112CA"/>
    <w:rsid w:val="00E12E4E"/>
    <w:rsid w:val="00E90ED4"/>
    <w:rsid w:val="00E9191D"/>
    <w:rsid w:val="00EB063B"/>
    <w:rsid w:val="00EE1166"/>
    <w:rsid w:val="00F139FB"/>
    <w:rsid w:val="00F3215A"/>
    <w:rsid w:val="00F37901"/>
    <w:rsid w:val="00F55D9E"/>
    <w:rsid w:val="00F60310"/>
    <w:rsid w:val="00FB4EA5"/>
    <w:rsid w:val="00FC74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C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2A78"/>
    <w:pPr>
      <w:ind w:left="720"/>
      <w:contextualSpacing/>
    </w:pPr>
  </w:style>
  <w:style w:type="paragraph" w:styleId="a4">
    <w:name w:val="Normal (Web)"/>
    <w:basedOn w:val="a"/>
    <w:uiPriority w:val="99"/>
    <w:unhideWhenUsed/>
    <w:rsid w:val="00EB06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735EA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35EAC"/>
  </w:style>
  <w:style w:type="paragraph" w:styleId="a7">
    <w:name w:val="footer"/>
    <w:basedOn w:val="a"/>
    <w:link w:val="a8"/>
    <w:uiPriority w:val="99"/>
    <w:unhideWhenUsed/>
    <w:rsid w:val="00735E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35EAC"/>
  </w:style>
  <w:style w:type="paragraph" w:styleId="a9">
    <w:name w:val="Body Text"/>
    <w:basedOn w:val="a"/>
    <w:link w:val="1"/>
    <w:unhideWhenUsed/>
    <w:rsid w:val="00DC2D3D"/>
    <w:pPr>
      <w:widowControl w:val="0"/>
      <w:shd w:val="clear" w:color="auto" w:fill="FFFFFF"/>
      <w:spacing w:after="1260" w:line="331" w:lineRule="exact"/>
      <w:ind w:hanging="1280"/>
      <w:jc w:val="center"/>
    </w:pPr>
    <w:rPr>
      <w:rFonts w:ascii="Calibri" w:eastAsia="Calibri" w:hAnsi="Calibri" w:cs="Times New Roman"/>
      <w:sz w:val="26"/>
      <w:szCs w:val="26"/>
    </w:rPr>
  </w:style>
  <w:style w:type="character" w:customStyle="1" w:styleId="aa">
    <w:name w:val="Основной текст Знак"/>
    <w:basedOn w:val="a0"/>
    <w:rsid w:val="00DC2D3D"/>
  </w:style>
  <w:style w:type="character" w:customStyle="1" w:styleId="1">
    <w:name w:val="Основной текст Знак1"/>
    <w:basedOn w:val="a0"/>
    <w:link w:val="a9"/>
    <w:locked/>
    <w:rsid w:val="00DC2D3D"/>
    <w:rPr>
      <w:rFonts w:ascii="Calibri" w:eastAsia="Calibri" w:hAnsi="Calibri" w:cs="Times New Roman"/>
      <w:sz w:val="26"/>
      <w:szCs w:val="26"/>
      <w:shd w:val="clear" w:color="auto" w:fill="FFFFFF"/>
    </w:rPr>
  </w:style>
  <w:style w:type="paragraph" w:styleId="ab">
    <w:name w:val="Balloon Text"/>
    <w:basedOn w:val="a"/>
    <w:link w:val="ac"/>
    <w:uiPriority w:val="99"/>
    <w:semiHidden/>
    <w:unhideWhenUsed/>
    <w:rsid w:val="00CE718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71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7524981">
      <w:bodyDiv w:val="1"/>
      <w:marLeft w:val="0"/>
      <w:marRight w:val="0"/>
      <w:marTop w:val="0"/>
      <w:marBottom w:val="0"/>
      <w:divBdr>
        <w:top w:val="none" w:sz="0" w:space="0" w:color="auto"/>
        <w:left w:val="none" w:sz="0" w:space="0" w:color="auto"/>
        <w:bottom w:val="none" w:sz="0" w:space="0" w:color="auto"/>
        <w:right w:val="none" w:sz="0" w:space="0" w:color="auto"/>
      </w:divBdr>
    </w:div>
    <w:div w:id="1519657026">
      <w:bodyDiv w:val="1"/>
      <w:marLeft w:val="0"/>
      <w:marRight w:val="0"/>
      <w:marTop w:val="0"/>
      <w:marBottom w:val="0"/>
      <w:divBdr>
        <w:top w:val="none" w:sz="0" w:space="0" w:color="auto"/>
        <w:left w:val="none" w:sz="0" w:space="0" w:color="auto"/>
        <w:bottom w:val="none" w:sz="0" w:space="0" w:color="auto"/>
        <w:right w:val="none" w:sz="0" w:space="0" w:color="auto"/>
      </w:divBdr>
    </w:div>
    <w:div w:id="196191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9765E-4814-422F-A17D-6E604B42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56</Pages>
  <Words>16784</Words>
  <Characters>95670</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43</cp:revision>
  <cp:lastPrinted>2020-10-15T05:56:00Z</cp:lastPrinted>
  <dcterms:created xsi:type="dcterms:W3CDTF">2020-10-13T05:17:00Z</dcterms:created>
  <dcterms:modified xsi:type="dcterms:W3CDTF">2020-10-21T13:01:00Z</dcterms:modified>
</cp:coreProperties>
</file>